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15A" w:rsidRDefault="0022615A" w:rsidP="0022615A">
      <w:pPr>
        <w:spacing w:line="360" w:lineRule="auto"/>
        <w:jc w:val="right"/>
        <w:rPr>
          <w:rFonts w:ascii="仿宋" w:eastAsia="仿宋" w:hAnsi="仿宋" w:cs="Times New Roman"/>
          <w:sz w:val="30"/>
          <w:szCs w:val="30"/>
        </w:rPr>
      </w:pPr>
      <w:bookmarkStart w:id="0" w:name="_GoBack"/>
      <w:bookmarkEnd w:id="0"/>
      <w:proofErr w:type="gramStart"/>
      <w:r w:rsidRPr="0022615A">
        <w:rPr>
          <w:rFonts w:ascii="仿宋" w:eastAsia="仿宋" w:hAnsi="仿宋" w:cs="Times New Roman"/>
          <w:sz w:val="30"/>
          <w:szCs w:val="30"/>
        </w:rPr>
        <w:t>国教院教字</w:t>
      </w:r>
      <w:proofErr w:type="gramEnd"/>
      <w:r w:rsidRPr="0022615A">
        <w:rPr>
          <w:rFonts w:ascii="仿宋" w:eastAsia="仿宋" w:hAnsi="仿宋" w:cs="Times New Roman"/>
          <w:sz w:val="30"/>
          <w:szCs w:val="30"/>
        </w:rPr>
        <w:t>〔2020〕9号</w:t>
      </w:r>
    </w:p>
    <w:p w:rsidR="00D568A3" w:rsidRDefault="0022615A" w:rsidP="0022615A">
      <w:pPr>
        <w:spacing w:line="360" w:lineRule="auto"/>
        <w:jc w:val="center"/>
        <w:rPr>
          <w:rFonts w:ascii="黑体" w:eastAsia="黑体" w:hAnsi="黑体" w:cs="Times New Roman"/>
          <w:sz w:val="32"/>
          <w:szCs w:val="32"/>
        </w:rPr>
      </w:pPr>
      <w:r w:rsidRPr="0022615A">
        <w:rPr>
          <w:rFonts w:ascii="黑体" w:eastAsia="黑体" w:hAnsi="黑体" w:cs="Times New Roman"/>
          <w:sz w:val="32"/>
          <w:szCs w:val="32"/>
        </w:rPr>
        <w:t>关于组织开展高校教师信息化教学能力提升专题</w:t>
      </w:r>
    </w:p>
    <w:p w:rsidR="0022615A" w:rsidRPr="0022615A" w:rsidRDefault="0022615A" w:rsidP="0022615A">
      <w:pPr>
        <w:spacing w:line="360" w:lineRule="auto"/>
        <w:jc w:val="center"/>
        <w:rPr>
          <w:rFonts w:ascii="黑体" w:eastAsia="黑体" w:hAnsi="黑体" w:cs="Times New Roman"/>
          <w:sz w:val="32"/>
          <w:szCs w:val="32"/>
        </w:rPr>
      </w:pPr>
      <w:r w:rsidRPr="0022615A">
        <w:rPr>
          <w:rFonts w:ascii="黑体" w:eastAsia="黑体" w:hAnsi="黑体" w:cs="Times New Roman"/>
          <w:sz w:val="32"/>
          <w:szCs w:val="32"/>
        </w:rPr>
        <w:t>网络培训的通知</w:t>
      </w:r>
    </w:p>
    <w:p w:rsidR="00EE228A" w:rsidRPr="0022615A" w:rsidRDefault="00EE228A" w:rsidP="00EE228A">
      <w:pPr>
        <w:spacing w:line="360" w:lineRule="auto"/>
        <w:jc w:val="center"/>
        <w:rPr>
          <w:rFonts w:ascii="Times New Roman" w:eastAsia="仿宋_GB2312" w:hAnsi="Times New Roman" w:cs="Times New Roman"/>
          <w:sz w:val="30"/>
          <w:szCs w:val="30"/>
        </w:rPr>
      </w:pPr>
    </w:p>
    <w:p w:rsidR="00EE228A" w:rsidRPr="00EE228A" w:rsidRDefault="0022615A" w:rsidP="00EE228A">
      <w:pPr>
        <w:spacing w:line="360" w:lineRule="auto"/>
        <w:rPr>
          <w:rFonts w:ascii="Times New Roman" w:eastAsia="仿宋" w:hAnsi="Times New Roman" w:cs="Times New Roman"/>
          <w:sz w:val="30"/>
          <w:szCs w:val="30"/>
        </w:rPr>
      </w:pPr>
      <w:r w:rsidRPr="0022615A">
        <w:rPr>
          <w:rFonts w:ascii="Times New Roman" w:eastAsia="仿宋" w:hAnsi="Times New Roman" w:cs="Times New Roman"/>
          <w:sz w:val="30"/>
          <w:szCs w:val="30"/>
        </w:rPr>
        <w:t>各省、自治区、直辖市党委教育工作部门、教育厅（教委），新疆生产建设兵团教育局，各高等学校：</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为贯彻落实党的十九大精神，围绕加快教育现代化和建设教育强国新征程，落实立德树人根本任务，推进新时代教育信息化发展，提高高校教师将信息技术与教育教学深度融合的能力，重塑教育教学形态，构建</w:t>
      </w:r>
      <w:r w:rsidRPr="0022615A">
        <w:rPr>
          <w:rFonts w:ascii="Times New Roman" w:eastAsia="仿宋" w:hAnsi="Times New Roman" w:cs="Times New Roman"/>
          <w:sz w:val="30"/>
          <w:szCs w:val="30"/>
        </w:rPr>
        <w:t>“</w:t>
      </w:r>
      <w:r w:rsidRPr="0022615A">
        <w:rPr>
          <w:rFonts w:ascii="Times New Roman" w:eastAsia="仿宋" w:hAnsi="Times New Roman" w:cs="Times New Roman"/>
          <w:sz w:val="30"/>
          <w:szCs w:val="30"/>
        </w:rPr>
        <w:t>互联网</w:t>
      </w:r>
      <w:r w:rsidRPr="0022615A">
        <w:rPr>
          <w:rFonts w:ascii="Times New Roman" w:eastAsia="仿宋" w:hAnsi="Times New Roman" w:cs="Times New Roman"/>
          <w:sz w:val="30"/>
          <w:szCs w:val="30"/>
        </w:rPr>
        <w:t>+”</w:t>
      </w:r>
      <w:r w:rsidRPr="0022615A">
        <w:rPr>
          <w:rFonts w:ascii="Times New Roman" w:eastAsia="仿宋" w:hAnsi="Times New Roman" w:cs="Times New Roman"/>
          <w:sz w:val="30"/>
          <w:szCs w:val="30"/>
        </w:rPr>
        <w:t>条件下的人才培养新模式，根据《教育信息化</w:t>
      </w:r>
      <w:r w:rsidRPr="0022615A">
        <w:rPr>
          <w:rFonts w:ascii="Times New Roman" w:eastAsia="仿宋" w:hAnsi="Times New Roman" w:cs="Times New Roman"/>
          <w:sz w:val="30"/>
          <w:szCs w:val="30"/>
        </w:rPr>
        <w:t>2.0</w:t>
      </w:r>
      <w:r w:rsidRPr="0022615A">
        <w:rPr>
          <w:rFonts w:ascii="Times New Roman" w:eastAsia="仿宋" w:hAnsi="Times New Roman" w:cs="Times New Roman"/>
          <w:sz w:val="30"/>
          <w:szCs w:val="30"/>
        </w:rPr>
        <w:t>行动计划》和《中共中央</w:t>
      </w:r>
      <w:r w:rsidRPr="0022615A">
        <w:rPr>
          <w:rFonts w:ascii="Times New Roman" w:eastAsia="仿宋" w:hAnsi="Times New Roman" w:cs="Times New Roman"/>
          <w:sz w:val="30"/>
          <w:szCs w:val="30"/>
        </w:rPr>
        <w:t xml:space="preserve"> </w:t>
      </w:r>
      <w:r w:rsidRPr="0022615A">
        <w:rPr>
          <w:rFonts w:ascii="Times New Roman" w:eastAsia="仿宋" w:hAnsi="Times New Roman" w:cs="Times New Roman"/>
          <w:sz w:val="30"/>
          <w:szCs w:val="30"/>
        </w:rPr>
        <w:t>国务院关于全面深化新时代教师队伍建设改革的意见》（中发〔</w:t>
      </w:r>
      <w:r w:rsidRPr="0022615A">
        <w:rPr>
          <w:rFonts w:ascii="Times New Roman" w:eastAsia="仿宋" w:hAnsi="Times New Roman" w:cs="Times New Roman"/>
          <w:sz w:val="30"/>
          <w:szCs w:val="30"/>
        </w:rPr>
        <w:t>2018</w:t>
      </w:r>
      <w:r w:rsidRPr="0022615A">
        <w:rPr>
          <w:rFonts w:ascii="Times New Roman" w:eastAsia="仿宋" w:hAnsi="Times New Roman" w:cs="Times New Roman"/>
          <w:sz w:val="30"/>
          <w:szCs w:val="30"/>
        </w:rPr>
        <w:t>〕</w:t>
      </w:r>
      <w:r w:rsidRPr="0022615A">
        <w:rPr>
          <w:rFonts w:ascii="Times New Roman" w:eastAsia="仿宋" w:hAnsi="Times New Roman" w:cs="Times New Roman"/>
          <w:sz w:val="30"/>
          <w:szCs w:val="30"/>
        </w:rPr>
        <w:t>4</w:t>
      </w:r>
      <w:r w:rsidRPr="0022615A">
        <w:rPr>
          <w:rFonts w:ascii="Times New Roman" w:eastAsia="仿宋" w:hAnsi="Times New Roman" w:cs="Times New Roman"/>
          <w:sz w:val="30"/>
          <w:szCs w:val="30"/>
        </w:rPr>
        <w:t>号）文件精神，国家教育行政学院汇集优质资源，组织开展高校教师信息化教学能力提升专题网络培训。现将有关事项通知如下：</w:t>
      </w:r>
    </w:p>
    <w:p w:rsidR="0022615A" w:rsidRPr="0022615A" w:rsidRDefault="0022615A" w:rsidP="0022615A">
      <w:pPr>
        <w:spacing w:line="360" w:lineRule="auto"/>
        <w:ind w:firstLineChars="200" w:firstLine="602"/>
        <w:rPr>
          <w:rFonts w:ascii="Times New Roman" w:eastAsia="仿宋" w:hAnsi="Times New Roman" w:cs="Times New Roman"/>
          <w:sz w:val="30"/>
          <w:szCs w:val="30"/>
        </w:rPr>
      </w:pPr>
      <w:r w:rsidRPr="0022615A">
        <w:rPr>
          <w:rFonts w:ascii="Times New Roman" w:eastAsia="仿宋" w:hAnsi="Times New Roman" w:cs="Times New Roman"/>
          <w:b/>
          <w:bCs/>
          <w:sz w:val="30"/>
          <w:szCs w:val="30"/>
        </w:rPr>
        <w:t>一、培训目标</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引导广大高校教师聚焦新时代对人才培养的新需求和在线教育教学相关工作实践实际需要，围绕在线教学模式、教学设计、课堂组织、教学管理等策略方法和网络信息安全等内容深入开展学习与研讨，旨在帮助高校广大教师有效组织开展在线教学活动，立足教育教学岗位，积极探索现代信息技术与教育教学深度融合的方式方法，推动教育理念更新、模式变革、体系重构，积极推进</w:t>
      </w:r>
      <w:r w:rsidRPr="0022615A">
        <w:rPr>
          <w:rFonts w:ascii="Times New Roman" w:eastAsia="仿宋" w:hAnsi="Times New Roman" w:cs="Times New Roman"/>
          <w:sz w:val="30"/>
          <w:szCs w:val="30"/>
        </w:rPr>
        <w:t>“</w:t>
      </w:r>
      <w:r w:rsidRPr="0022615A">
        <w:rPr>
          <w:rFonts w:ascii="Times New Roman" w:eastAsia="仿宋" w:hAnsi="Times New Roman" w:cs="Times New Roman"/>
          <w:sz w:val="30"/>
          <w:szCs w:val="30"/>
        </w:rPr>
        <w:t>互联网</w:t>
      </w:r>
      <w:r w:rsidRPr="0022615A">
        <w:rPr>
          <w:rFonts w:ascii="Times New Roman" w:eastAsia="仿宋" w:hAnsi="Times New Roman" w:cs="Times New Roman"/>
          <w:sz w:val="30"/>
          <w:szCs w:val="30"/>
        </w:rPr>
        <w:t>+</w:t>
      </w:r>
      <w:r w:rsidRPr="0022615A">
        <w:rPr>
          <w:rFonts w:ascii="Times New Roman" w:eastAsia="仿宋" w:hAnsi="Times New Roman" w:cs="Times New Roman"/>
          <w:sz w:val="30"/>
          <w:szCs w:val="30"/>
        </w:rPr>
        <w:t>教育</w:t>
      </w:r>
      <w:r w:rsidRPr="0022615A">
        <w:rPr>
          <w:rFonts w:ascii="Times New Roman" w:eastAsia="仿宋" w:hAnsi="Times New Roman" w:cs="Times New Roman"/>
          <w:sz w:val="30"/>
          <w:szCs w:val="30"/>
        </w:rPr>
        <w:t>”</w:t>
      </w:r>
      <w:r w:rsidRPr="0022615A">
        <w:rPr>
          <w:rFonts w:ascii="Times New Roman" w:eastAsia="仿宋" w:hAnsi="Times New Roman" w:cs="Times New Roman"/>
          <w:sz w:val="30"/>
          <w:szCs w:val="30"/>
        </w:rPr>
        <w:t>发展。</w:t>
      </w:r>
    </w:p>
    <w:p w:rsidR="0022615A" w:rsidRPr="0022615A" w:rsidRDefault="0022615A" w:rsidP="0022615A">
      <w:pPr>
        <w:spacing w:line="360" w:lineRule="auto"/>
        <w:ind w:firstLineChars="200" w:firstLine="602"/>
        <w:rPr>
          <w:rFonts w:ascii="Times New Roman" w:eastAsia="仿宋" w:hAnsi="Times New Roman" w:cs="Times New Roman"/>
          <w:sz w:val="30"/>
          <w:szCs w:val="30"/>
        </w:rPr>
      </w:pPr>
      <w:r w:rsidRPr="0022615A">
        <w:rPr>
          <w:rFonts w:ascii="Times New Roman" w:eastAsia="仿宋" w:hAnsi="Times New Roman" w:cs="Times New Roman"/>
          <w:b/>
          <w:bCs/>
          <w:sz w:val="30"/>
          <w:szCs w:val="30"/>
        </w:rPr>
        <w:lastRenderedPageBreak/>
        <w:t>二、培训对象</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普通高等学校教师。</w:t>
      </w:r>
    </w:p>
    <w:p w:rsidR="0022615A" w:rsidRPr="0022615A" w:rsidRDefault="0022615A" w:rsidP="0022615A">
      <w:pPr>
        <w:spacing w:line="360" w:lineRule="auto"/>
        <w:ind w:firstLineChars="200" w:firstLine="602"/>
        <w:rPr>
          <w:rFonts w:ascii="Times New Roman" w:eastAsia="仿宋" w:hAnsi="Times New Roman" w:cs="Times New Roman"/>
          <w:sz w:val="30"/>
          <w:szCs w:val="30"/>
        </w:rPr>
      </w:pPr>
      <w:r w:rsidRPr="0022615A">
        <w:rPr>
          <w:rFonts w:ascii="Times New Roman" w:eastAsia="仿宋" w:hAnsi="Times New Roman" w:cs="Times New Roman"/>
          <w:b/>
          <w:bCs/>
          <w:sz w:val="30"/>
          <w:szCs w:val="30"/>
        </w:rPr>
        <w:t>三、培训时间</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本次培训学习时长为</w:t>
      </w:r>
      <w:r w:rsidRPr="0022615A">
        <w:rPr>
          <w:rFonts w:ascii="Times New Roman" w:eastAsia="仿宋" w:hAnsi="Times New Roman" w:cs="Times New Roman"/>
          <w:sz w:val="30"/>
          <w:szCs w:val="30"/>
        </w:rPr>
        <w:t>3</w:t>
      </w:r>
      <w:r w:rsidRPr="0022615A">
        <w:rPr>
          <w:rFonts w:ascii="Times New Roman" w:eastAsia="仿宋" w:hAnsi="Times New Roman" w:cs="Times New Roman"/>
          <w:sz w:val="30"/>
          <w:szCs w:val="30"/>
        </w:rPr>
        <w:t>个月，具体开班时间由参训单位与国家教育行政学院联系确定。</w:t>
      </w:r>
    </w:p>
    <w:p w:rsidR="0022615A" w:rsidRPr="0022615A" w:rsidRDefault="0022615A" w:rsidP="0022615A">
      <w:pPr>
        <w:spacing w:line="360" w:lineRule="auto"/>
        <w:ind w:firstLineChars="200" w:firstLine="602"/>
        <w:rPr>
          <w:rFonts w:ascii="Times New Roman" w:eastAsia="仿宋" w:hAnsi="Times New Roman" w:cs="Times New Roman"/>
          <w:sz w:val="30"/>
          <w:szCs w:val="30"/>
        </w:rPr>
      </w:pPr>
      <w:r w:rsidRPr="0022615A">
        <w:rPr>
          <w:rFonts w:ascii="Times New Roman" w:eastAsia="仿宋" w:hAnsi="Times New Roman" w:cs="Times New Roman"/>
          <w:b/>
          <w:bCs/>
          <w:sz w:val="30"/>
          <w:szCs w:val="30"/>
        </w:rPr>
        <w:t>四、培训内容与形式</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本次培训依托中国教育干部网络学院培训平台组织实施，培训期间，学员可以在中国教育干部网络学院（</w:t>
      </w:r>
      <w:r w:rsidRPr="0022615A">
        <w:rPr>
          <w:rFonts w:ascii="Times New Roman" w:eastAsia="仿宋" w:hAnsi="Times New Roman" w:cs="Times New Roman"/>
          <w:sz w:val="30"/>
          <w:szCs w:val="30"/>
        </w:rPr>
        <w:t>www.enaea.edu.cn</w:t>
      </w:r>
      <w:r w:rsidRPr="0022615A">
        <w:rPr>
          <w:rFonts w:ascii="Times New Roman" w:eastAsia="仿宋" w:hAnsi="Times New Roman" w:cs="Times New Roman"/>
          <w:sz w:val="30"/>
          <w:szCs w:val="30"/>
        </w:rPr>
        <w:t>）</w:t>
      </w:r>
      <w:proofErr w:type="gramStart"/>
      <w:r w:rsidRPr="0022615A">
        <w:rPr>
          <w:rFonts w:ascii="Times New Roman" w:eastAsia="仿宋" w:hAnsi="Times New Roman" w:cs="Times New Roman"/>
          <w:sz w:val="30"/>
          <w:szCs w:val="30"/>
        </w:rPr>
        <w:t>官网或</w:t>
      </w:r>
      <w:proofErr w:type="gramEnd"/>
      <w:r w:rsidRPr="0022615A">
        <w:rPr>
          <w:rFonts w:ascii="Times New Roman" w:eastAsia="仿宋" w:hAnsi="Times New Roman" w:cs="Times New Roman"/>
          <w:sz w:val="30"/>
          <w:szCs w:val="30"/>
        </w:rPr>
        <w:t>下载</w:t>
      </w:r>
      <w:r w:rsidRPr="0022615A">
        <w:rPr>
          <w:rFonts w:ascii="Times New Roman" w:eastAsia="仿宋" w:hAnsi="Times New Roman" w:cs="Times New Roman"/>
          <w:sz w:val="30"/>
          <w:szCs w:val="30"/>
        </w:rPr>
        <w:t>“</w:t>
      </w:r>
      <w:r w:rsidRPr="0022615A">
        <w:rPr>
          <w:rFonts w:ascii="Times New Roman" w:eastAsia="仿宋" w:hAnsi="Times New Roman" w:cs="Times New Roman"/>
          <w:sz w:val="30"/>
          <w:szCs w:val="30"/>
        </w:rPr>
        <w:t>学习公社</w:t>
      </w:r>
      <w:r w:rsidRPr="0022615A">
        <w:rPr>
          <w:rFonts w:ascii="Times New Roman" w:eastAsia="仿宋" w:hAnsi="Times New Roman" w:cs="Times New Roman"/>
          <w:sz w:val="30"/>
          <w:szCs w:val="30"/>
        </w:rPr>
        <w:t>”</w:t>
      </w:r>
      <w:r w:rsidRPr="0022615A">
        <w:rPr>
          <w:rFonts w:ascii="Times New Roman" w:eastAsia="仿宋" w:hAnsi="Times New Roman" w:cs="Times New Roman"/>
          <w:sz w:val="30"/>
          <w:szCs w:val="30"/>
        </w:rPr>
        <w:t>手机</w:t>
      </w:r>
      <w:r w:rsidRPr="0022615A">
        <w:rPr>
          <w:rFonts w:ascii="Times New Roman" w:eastAsia="仿宋" w:hAnsi="Times New Roman" w:cs="Times New Roman"/>
          <w:sz w:val="30"/>
          <w:szCs w:val="30"/>
        </w:rPr>
        <w:t>APP</w:t>
      </w:r>
      <w:r w:rsidRPr="0022615A">
        <w:rPr>
          <w:rFonts w:ascii="Times New Roman" w:eastAsia="仿宋" w:hAnsi="Times New Roman" w:cs="Times New Roman"/>
          <w:sz w:val="30"/>
          <w:szCs w:val="30"/>
        </w:rPr>
        <w:t>进行注册（已注册学员可直接登录），登录后使用学习卡，即可参加培训学习。培训设置课程学习、主题研讨、成果撰写三个考核环节，并围绕</w:t>
      </w:r>
      <w:r w:rsidRPr="0022615A">
        <w:rPr>
          <w:rFonts w:ascii="Times New Roman" w:eastAsia="仿宋" w:hAnsi="Times New Roman" w:cs="Times New Roman"/>
          <w:sz w:val="30"/>
          <w:szCs w:val="30"/>
        </w:rPr>
        <w:t>“</w:t>
      </w:r>
      <w:r w:rsidRPr="0022615A">
        <w:rPr>
          <w:rFonts w:ascii="Times New Roman" w:eastAsia="仿宋" w:hAnsi="Times New Roman" w:cs="Times New Roman"/>
          <w:sz w:val="30"/>
          <w:szCs w:val="30"/>
        </w:rPr>
        <w:t>信息化教学</w:t>
      </w:r>
      <w:r w:rsidRPr="0022615A">
        <w:rPr>
          <w:rFonts w:ascii="Times New Roman" w:eastAsia="仿宋" w:hAnsi="Times New Roman" w:cs="Times New Roman"/>
          <w:sz w:val="30"/>
          <w:szCs w:val="30"/>
        </w:rPr>
        <w:t>”</w:t>
      </w:r>
      <w:r w:rsidRPr="0022615A">
        <w:rPr>
          <w:rFonts w:ascii="Times New Roman" w:eastAsia="仿宋" w:hAnsi="Times New Roman" w:cs="Times New Roman"/>
          <w:sz w:val="30"/>
          <w:szCs w:val="30"/>
        </w:rPr>
        <w:t>主题开通</w:t>
      </w:r>
      <w:proofErr w:type="gramStart"/>
      <w:r w:rsidRPr="0022615A">
        <w:rPr>
          <w:rFonts w:ascii="Times New Roman" w:eastAsia="仿宋" w:hAnsi="Times New Roman" w:cs="Times New Roman"/>
          <w:sz w:val="30"/>
          <w:szCs w:val="30"/>
        </w:rPr>
        <w:t>专家工</w:t>
      </w:r>
      <w:proofErr w:type="gramEnd"/>
      <w:r w:rsidRPr="0022615A">
        <w:rPr>
          <w:rFonts w:ascii="Times New Roman" w:eastAsia="仿宋" w:hAnsi="Times New Roman" w:cs="Times New Roman"/>
          <w:sz w:val="30"/>
          <w:szCs w:val="30"/>
        </w:rPr>
        <w:t>作坊。参训学员有组织地在网上自主学习。具体考核要求如下：</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1.</w:t>
      </w:r>
      <w:r w:rsidRPr="0022615A">
        <w:rPr>
          <w:rFonts w:ascii="Times New Roman" w:eastAsia="仿宋" w:hAnsi="Times New Roman" w:cs="Times New Roman"/>
          <w:sz w:val="30"/>
          <w:szCs w:val="30"/>
        </w:rPr>
        <w:t>课程学习</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本次培训围绕信息化教学入门、信息化教学设计、信息化教学实践、信息化课程开发、信息安全防护等设置内容（详见附件</w:t>
      </w:r>
      <w:r w:rsidRPr="0022615A">
        <w:rPr>
          <w:rFonts w:ascii="Times New Roman" w:eastAsia="仿宋" w:hAnsi="Times New Roman" w:cs="Times New Roman"/>
          <w:sz w:val="30"/>
          <w:szCs w:val="30"/>
        </w:rPr>
        <w:t>1</w:t>
      </w:r>
      <w:r w:rsidRPr="0022615A">
        <w:rPr>
          <w:rFonts w:ascii="Times New Roman" w:eastAsia="仿宋" w:hAnsi="Times New Roman" w:cs="Times New Roman"/>
          <w:sz w:val="30"/>
          <w:szCs w:val="30"/>
        </w:rPr>
        <w:t>）。参训学员在培训期间需完成</w:t>
      </w:r>
      <w:r w:rsidRPr="0022615A">
        <w:rPr>
          <w:rFonts w:ascii="Times New Roman" w:eastAsia="仿宋" w:hAnsi="Times New Roman" w:cs="Times New Roman"/>
          <w:sz w:val="30"/>
          <w:szCs w:val="30"/>
        </w:rPr>
        <w:t>25</w:t>
      </w:r>
      <w:r w:rsidRPr="0022615A">
        <w:rPr>
          <w:rFonts w:ascii="Times New Roman" w:eastAsia="仿宋" w:hAnsi="Times New Roman" w:cs="Times New Roman"/>
          <w:sz w:val="30"/>
          <w:szCs w:val="30"/>
        </w:rPr>
        <w:t>学时（</w:t>
      </w:r>
      <w:r w:rsidRPr="0022615A">
        <w:rPr>
          <w:rFonts w:ascii="Times New Roman" w:eastAsia="仿宋" w:hAnsi="Times New Roman" w:cs="Times New Roman"/>
          <w:sz w:val="30"/>
          <w:szCs w:val="30"/>
        </w:rPr>
        <w:t>45</w:t>
      </w:r>
      <w:r w:rsidRPr="0022615A">
        <w:rPr>
          <w:rFonts w:ascii="Times New Roman" w:eastAsia="仿宋" w:hAnsi="Times New Roman" w:cs="Times New Roman"/>
          <w:sz w:val="30"/>
          <w:szCs w:val="30"/>
        </w:rPr>
        <w:t>分钟</w:t>
      </w:r>
      <w:r w:rsidRPr="0022615A">
        <w:rPr>
          <w:rFonts w:ascii="Times New Roman" w:eastAsia="仿宋" w:hAnsi="Times New Roman" w:cs="Times New Roman"/>
          <w:sz w:val="30"/>
          <w:szCs w:val="30"/>
        </w:rPr>
        <w:t>/</w:t>
      </w:r>
      <w:r w:rsidRPr="0022615A">
        <w:rPr>
          <w:rFonts w:ascii="Times New Roman" w:eastAsia="仿宋" w:hAnsi="Times New Roman" w:cs="Times New Roman"/>
          <w:sz w:val="30"/>
          <w:szCs w:val="30"/>
        </w:rPr>
        <w:t>学时）的课程学习任务。</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2.</w:t>
      </w:r>
      <w:r w:rsidRPr="0022615A">
        <w:rPr>
          <w:rFonts w:ascii="Times New Roman" w:eastAsia="仿宋" w:hAnsi="Times New Roman" w:cs="Times New Roman"/>
          <w:sz w:val="30"/>
          <w:szCs w:val="30"/>
        </w:rPr>
        <w:t>主题研讨</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培训期间，参训学员围绕</w:t>
      </w:r>
      <w:r w:rsidRPr="0022615A">
        <w:rPr>
          <w:rFonts w:ascii="Times New Roman" w:eastAsia="仿宋" w:hAnsi="Times New Roman" w:cs="Times New Roman"/>
          <w:sz w:val="30"/>
          <w:szCs w:val="30"/>
        </w:rPr>
        <w:t>“</w:t>
      </w:r>
      <w:r w:rsidRPr="0022615A">
        <w:rPr>
          <w:rFonts w:ascii="Times New Roman" w:eastAsia="仿宋" w:hAnsi="Times New Roman" w:cs="Times New Roman"/>
          <w:sz w:val="30"/>
          <w:szCs w:val="30"/>
        </w:rPr>
        <w:t>在线教学平台及软件分享</w:t>
      </w:r>
      <w:r w:rsidRPr="0022615A">
        <w:rPr>
          <w:rFonts w:ascii="Times New Roman" w:eastAsia="仿宋" w:hAnsi="Times New Roman" w:cs="Times New Roman"/>
          <w:sz w:val="30"/>
          <w:szCs w:val="30"/>
        </w:rPr>
        <w:t>”“</w:t>
      </w:r>
      <w:r w:rsidRPr="0022615A">
        <w:rPr>
          <w:rFonts w:ascii="Times New Roman" w:eastAsia="仿宋" w:hAnsi="Times New Roman" w:cs="Times New Roman"/>
          <w:sz w:val="30"/>
          <w:szCs w:val="30"/>
        </w:rPr>
        <w:t>在线教学策略及经验分享</w:t>
      </w:r>
      <w:r w:rsidRPr="0022615A">
        <w:rPr>
          <w:rFonts w:ascii="Times New Roman" w:eastAsia="仿宋" w:hAnsi="Times New Roman" w:cs="Times New Roman"/>
          <w:sz w:val="30"/>
          <w:szCs w:val="30"/>
        </w:rPr>
        <w:t>”</w:t>
      </w:r>
      <w:r w:rsidRPr="0022615A">
        <w:rPr>
          <w:rFonts w:ascii="Times New Roman" w:eastAsia="仿宋" w:hAnsi="Times New Roman" w:cs="Times New Roman"/>
          <w:sz w:val="30"/>
          <w:szCs w:val="30"/>
        </w:rPr>
        <w:t>等主题开展研讨。此外，中国教育干部网络学院论坛将设立主题研讨区，参训学员可在论坛内与全国范围</w:t>
      </w:r>
      <w:r w:rsidRPr="0022615A">
        <w:rPr>
          <w:rFonts w:ascii="Times New Roman" w:eastAsia="仿宋" w:hAnsi="Times New Roman" w:cs="Times New Roman"/>
          <w:sz w:val="30"/>
          <w:szCs w:val="30"/>
        </w:rPr>
        <w:lastRenderedPageBreak/>
        <w:t>内的同行进行广泛地交流与互动，分享学习体会。</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3.</w:t>
      </w:r>
      <w:r w:rsidRPr="0022615A">
        <w:rPr>
          <w:rFonts w:ascii="Times New Roman" w:eastAsia="仿宋" w:hAnsi="Times New Roman" w:cs="Times New Roman"/>
          <w:sz w:val="30"/>
          <w:szCs w:val="30"/>
        </w:rPr>
        <w:t>成果撰写</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参训学员要结合培训目标、培训内容和自身工作实际，撰写一篇学习心得作为本次培训的学习成果。要求主题鲜明、条理清晰、结构完整、逻辑严谨，字数不少于</w:t>
      </w:r>
      <w:r w:rsidRPr="0022615A">
        <w:rPr>
          <w:rFonts w:ascii="Times New Roman" w:eastAsia="仿宋" w:hAnsi="Times New Roman" w:cs="Times New Roman"/>
          <w:sz w:val="30"/>
          <w:szCs w:val="30"/>
        </w:rPr>
        <w:t>1000</w:t>
      </w:r>
      <w:r w:rsidRPr="0022615A">
        <w:rPr>
          <w:rFonts w:ascii="Times New Roman" w:eastAsia="仿宋" w:hAnsi="Times New Roman" w:cs="Times New Roman"/>
          <w:sz w:val="30"/>
          <w:szCs w:val="30"/>
        </w:rPr>
        <w:t>字。</w:t>
      </w:r>
    </w:p>
    <w:p w:rsidR="0022615A" w:rsidRPr="0022615A" w:rsidRDefault="0022615A" w:rsidP="00B609C5">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培训结束后，完成培训各环节考核要求的学员可在线打印学时证明。参训单位可将学员学习时长计入继续教育培训学时。</w:t>
      </w:r>
    </w:p>
    <w:p w:rsidR="0022615A" w:rsidRPr="0022615A" w:rsidRDefault="0022615A" w:rsidP="00B609C5">
      <w:pPr>
        <w:spacing w:line="360" w:lineRule="auto"/>
        <w:ind w:firstLineChars="200" w:firstLine="602"/>
        <w:rPr>
          <w:rFonts w:ascii="Times New Roman" w:eastAsia="仿宋" w:hAnsi="Times New Roman" w:cs="Times New Roman"/>
          <w:sz w:val="30"/>
          <w:szCs w:val="30"/>
        </w:rPr>
      </w:pPr>
      <w:r w:rsidRPr="0022615A">
        <w:rPr>
          <w:rFonts w:ascii="Times New Roman" w:eastAsia="仿宋" w:hAnsi="Times New Roman" w:cs="Times New Roman"/>
          <w:b/>
          <w:bCs/>
          <w:sz w:val="30"/>
          <w:szCs w:val="30"/>
        </w:rPr>
        <w:t>五、培训费用</w:t>
      </w:r>
    </w:p>
    <w:p w:rsidR="0022615A" w:rsidRPr="0022615A" w:rsidRDefault="0022615A" w:rsidP="00B609C5">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培训费</w:t>
      </w:r>
      <w:r w:rsidRPr="0022615A">
        <w:rPr>
          <w:rFonts w:ascii="Times New Roman" w:eastAsia="仿宋" w:hAnsi="Times New Roman" w:cs="Times New Roman"/>
          <w:sz w:val="30"/>
          <w:szCs w:val="30"/>
        </w:rPr>
        <w:t>200</w:t>
      </w:r>
      <w:r w:rsidRPr="0022615A">
        <w:rPr>
          <w:rFonts w:ascii="Times New Roman" w:eastAsia="仿宋" w:hAnsi="Times New Roman" w:cs="Times New Roman"/>
          <w:sz w:val="30"/>
          <w:szCs w:val="30"/>
        </w:rPr>
        <w:t>元</w:t>
      </w:r>
      <w:r w:rsidRPr="0022615A">
        <w:rPr>
          <w:rFonts w:ascii="Times New Roman" w:eastAsia="仿宋" w:hAnsi="Times New Roman" w:cs="Times New Roman"/>
          <w:sz w:val="30"/>
          <w:szCs w:val="30"/>
        </w:rPr>
        <w:t>/</w:t>
      </w:r>
      <w:r w:rsidRPr="0022615A">
        <w:rPr>
          <w:rFonts w:ascii="Times New Roman" w:eastAsia="仿宋" w:hAnsi="Times New Roman" w:cs="Times New Roman"/>
          <w:sz w:val="30"/>
          <w:szCs w:val="30"/>
        </w:rPr>
        <w:t>人。培训费包含课程开发、组织管理、教学服务、平台使用、带宽支持等费用，以高校为单位按下列账号支付：</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收款单位：国家教育行政学院</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开户银行：工行北京体育场支行</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账</w:t>
      </w:r>
      <w:r w:rsidRPr="0022615A">
        <w:rPr>
          <w:rFonts w:ascii="Times New Roman" w:eastAsia="仿宋" w:hAnsi="Times New Roman" w:cs="Times New Roman"/>
          <w:sz w:val="30"/>
          <w:szCs w:val="30"/>
        </w:rPr>
        <w:t xml:space="preserve">    </w:t>
      </w:r>
      <w:r w:rsidRPr="0022615A">
        <w:rPr>
          <w:rFonts w:ascii="Times New Roman" w:eastAsia="仿宋" w:hAnsi="Times New Roman" w:cs="Times New Roman"/>
          <w:sz w:val="30"/>
          <w:szCs w:val="30"/>
        </w:rPr>
        <w:t>号：</w:t>
      </w:r>
      <w:r w:rsidRPr="0022615A">
        <w:rPr>
          <w:rFonts w:ascii="Times New Roman" w:eastAsia="仿宋" w:hAnsi="Times New Roman" w:cs="Times New Roman"/>
          <w:sz w:val="30"/>
          <w:szCs w:val="30"/>
        </w:rPr>
        <w:t>0200053009014409667</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联</w:t>
      </w:r>
      <w:r w:rsidRPr="0022615A">
        <w:rPr>
          <w:rFonts w:ascii="Times New Roman" w:eastAsia="仿宋" w:hAnsi="Times New Roman" w:cs="Times New Roman"/>
          <w:sz w:val="30"/>
          <w:szCs w:val="30"/>
        </w:rPr>
        <w:t xml:space="preserve"> </w:t>
      </w:r>
      <w:r w:rsidRPr="0022615A">
        <w:rPr>
          <w:rFonts w:ascii="Times New Roman" w:eastAsia="仿宋" w:hAnsi="Times New Roman" w:cs="Times New Roman"/>
          <w:sz w:val="30"/>
          <w:szCs w:val="30"/>
        </w:rPr>
        <w:t>行</w:t>
      </w:r>
      <w:r w:rsidRPr="0022615A">
        <w:rPr>
          <w:rFonts w:ascii="Times New Roman" w:eastAsia="仿宋" w:hAnsi="Times New Roman" w:cs="Times New Roman"/>
          <w:sz w:val="30"/>
          <w:szCs w:val="30"/>
        </w:rPr>
        <w:t xml:space="preserve"> </w:t>
      </w:r>
      <w:r w:rsidRPr="0022615A">
        <w:rPr>
          <w:rFonts w:ascii="Times New Roman" w:eastAsia="仿宋" w:hAnsi="Times New Roman" w:cs="Times New Roman"/>
          <w:sz w:val="30"/>
          <w:szCs w:val="30"/>
        </w:rPr>
        <w:t>号：</w:t>
      </w:r>
      <w:r w:rsidRPr="0022615A">
        <w:rPr>
          <w:rFonts w:ascii="Times New Roman" w:eastAsia="仿宋" w:hAnsi="Times New Roman" w:cs="Times New Roman"/>
          <w:sz w:val="30"/>
          <w:szCs w:val="30"/>
        </w:rPr>
        <w:t>102100005307</w:t>
      </w:r>
    </w:p>
    <w:p w:rsidR="0022615A" w:rsidRPr="0022615A" w:rsidRDefault="0022615A" w:rsidP="0022615A">
      <w:pPr>
        <w:spacing w:line="360" w:lineRule="auto"/>
        <w:ind w:firstLineChars="200" w:firstLine="602"/>
        <w:rPr>
          <w:rFonts w:ascii="Times New Roman" w:eastAsia="仿宋" w:hAnsi="Times New Roman" w:cs="Times New Roman"/>
          <w:sz w:val="30"/>
          <w:szCs w:val="30"/>
        </w:rPr>
      </w:pPr>
      <w:r w:rsidRPr="0022615A">
        <w:rPr>
          <w:rFonts w:ascii="Times New Roman" w:eastAsia="仿宋" w:hAnsi="Times New Roman" w:cs="Times New Roman"/>
          <w:b/>
          <w:bCs/>
          <w:sz w:val="30"/>
          <w:szCs w:val="30"/>
        </w:rPr>
        <w:t>六、报名事宜</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各省（区、市）党委教育工作部门、教育行政部门可统筹安排，以高校为单位组织参加培训，各高校也可自主报名参加。培训以班级为单位开展活动，原则上每班不少于</w:t>
      </w:r>
      <w:r w:rsidRPr="0022615A">
        <w:rPr>
          <w:rFonts w:ascii="Times New Roman" w:eastAsia="仿宋" w:hAnsi="Times New Roman" w:cs="Times New Roman"/>
          <w:sz w:val="30"/>
          <w:szCs w:val="30"/>
        </w:rPr>
        <w:t>30</w:t>
      </w:r>
      <w:r w:rsidRPr="0022615A">
        <w:rPr>
          <w:rFonts w:ascii="Times New Roman" w:eastAsia="仿宋" w:hAnsi="Times New Roman" w:cs="Times New Roman"/>
          <w:sz w:val="30"/>
          <w:szCs w:val="30"/>
        </w:rPr>
        <w:t>人。</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各地、各高校收到通知即可组织报名，填写培训报名表（见附件</w:t>
      </w:r>
      <w:r w:rsidRPr="0022615A">
        <w:rPr>
          <w:rFonts w:ascii="Times New Roman" w:eastAsia="仿宋" w:hAnsi="Times New Roman" w:cs="Times New Roman"/>
          <w:sz w:val="30"/>
          <w:szCs w:val="30"/>
        </w:rPr>
        <w:t>2</w:t>
      </w:r>
      <w:r w:rsidRPr="0022615A">
        <w:rPr>
          <w:rFonts w:ascii="Times New Roman" w:eastAsia="仿宋" w:hAnsi="Times New Roman" w:cs="Times New Roman"/>
          <w:sz w:val="30"/>
          <w:szCs w:val="30"/>
        </w:rPr>
        <w:t>），与国家教育行政学院联系。</w:t>
      </w:r>
    </w:p>
    <w:p w:rsidR="00120814" w:rsidRDefault="00120814" w:rsidP="0022615A">
      <w:pPr>
        <w:spacing w:line="360" w:lineRule="auto"/>
        <w:ind w:firstLineChars="200" w:firstLine="600"/>
        <w:rPr>
          <w:rFonts w:ascii="Times New Roman" w:eastAsia="仿宋" w:hAnsi="Times New Roman" w:cs="Times New Roman"/>
          <w:sz w:val="30"/>
          <w:szCs w:val="30"/>
        </w:rPr>
      </w:pP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lastRenderedPageBreak/>
        <w:t>联系人及电话：袁宏伟，</w:t>
      </w:r>
      <w:r w:rsidRPr="0022615A">
        <w:rPr>
          <w:rFonts w:ascii="Times New Roman" w:eastAsia="仿宋" w:hAnsi="Times New Roman" w:cs="Times New Roman"/>
          <w:sz w:val="30"/>
          <w:szCs w:val="30"/>
        </w:rPr>
        <w:t>010-69249580</w:t>
      </w:r>
    </w:p>
    <w:p w:rsidR="0022615A" w:rsidRPr="0022615A" w:rsidRDefault="0022615A" w:rsidP="00120814">
      <w:pPr>
        <w:spacing w:line="360" w:lineRule="auto"/>
        <w:ind w:firstLineChars="900" w:firstLine="2700"/>
        <w:rPr>
          <w:rFonts w:ascii="Times New Roman" w:eastAsia="仿宋" w:hAnsi="Times New Roman" w:cs="Times New Roman"/>
          <w:sz w:val="30"/>
          <w:szCs w:val="30"/>
        </w:rPr>
      </w:pPr>
      <w:r w:rsidRPr="0022615A">
        <w:rPr>
          <w:rFonts w:ascii="Times New Roman" w:eastAsia="仿宋" w:hAnsi="Times New Roman" w:cs="Times New Roman"/>
          <w:sz w:val="30"/>
          <w:szCs w:val="30"/>
        </w:rPr>
        <w:t>侯国文，</w:t>
      </w:r>
      <w:r w:rsidRPr="0022615A">
        <w:rPr>
          <w:rFonts w:ascii="Times New Roman" w:eastAsia="仿宋" w:hAnsi="Times New Roman" w:cs="Times New Roman"/>
          <w:sz w:val="30"/>
          <w:szCs w:val="30"/>
        </w:rPr>
        <w:t>010-69224150</w:t>
      </w:r>
    </w:p>
    <w:p w:rsidR="0022615A" w:rsidRPr="0022615A" w:rsidRDefault="0022615A" w:rsidP="00120814">
      <w:pPr>
        <w:spacing w:line="360" w:lineRule="auto"/>
        <w:ind w:firstLineChars="900" w:firstLine="2700"/>
        <w:rPr>
          <w:rFonts w:ascii="Times New Roman" w:eastAsia="仿宋" w:hAnsi="Times New Roman" w:cs="Times New Roman"/>
          <w:sz w:val="30"/>
          <w:szCs w:val="30"/>
        </w:rPr>
      </w:pPr>
      <w:r w:rsidRPr="0022615A">
        <w:rPr>
          <w:rFonts w:ascii="Times New Roman" w:eastAsia="仿宋" w:hAnsi="Times New Roman" w:cs="Times New Roman"/>
          <w:sz w:val="30"/>
          <w:szCs w:val="30"/>
        </w:rPr>
        <w:t>张志华，</w:t>
      </w:r>
      <w:r w:rsidRPr="0022615A">
        <w:rPr>
          <w:rFonts w:ascii="Times New Roman" w:eastAsia="仿宋" w:hAnsi="Times New Roman" w:cs="Times New Roman"/>
          <w:sz w:val="30"/>
          <w:szCs w:val="30"/>
        </w:rPr>
        <w:t>010-69205993</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邮</w:t>
      </w:r>
      <w:r w:rsidRPr="0022615A">
        <w:rPr>
          <w:rFonts w:ascii="Times New Roman" w:eastAsia="仿宋" w:hAnsi="Times New Roman" w:cs="Times New Roman"/>
          <w:sz w:val="30"/>
          <w:szCs w:val="30"/>
        </w:rPr>
        <w:t xml:space="preserve">  </w:t>
      </w:r>
      <w:r w:rsidRPr="0022615A">
        <w:rPr>
          <w:rFonts w:ascii="Times New Roman" w:eastAsia="仿宋" w:hAnsi="Times New Roman" w:cs="Times New Roman"/>
          <w:sz w:val="30"/>
          <w:szCs w:val="30"/>
        </w:rPr>
        <w:t>箱：</w:t>
      </w:r>
      <w:r w:rsidRPr="0022615A">
        <w:rPr>
          <w:rFonts w:ascii="Times New Roman" w:eastAsia="仿宋" w:hAnsi="Times New Roman" w:cs="Times New Roman"/>
          <w:sz w:val="30"/>
          <w:szCs w:val="30"/>
        </w:rPr>
        <w:t>F2008@vip.163.com</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地</w:t>
      </w:r>
      <w:r w:rsidRPr="0022615A">
        <w:rPr>
          <w:rFonts w:ascii="Times New Roman" w:eastAsia="仿宋" w:hAnsi="Times New Roman" w:cs="Times New Roman"/>
          <w:sz w:val="30"/>
          <w:szCs w:val="30"/>
        </w:rPr>
        <w:t xml:space="preserve">  </w:t>
      </w:r>
      <w:r w:rsidRPr="0022615A">
        <w:rPr>
          <w:rFonts w:ascii="Times New Roman" w:eastAsia="仿宋" w:hAnsi="Times New Roman" w:cs="Times New Roman"/>
          <w:sz w:val="30"/>
          <w:szCs w:val="30"/>
        </w:rPr>
        <w:t>址：国家教育行政学院（北京市</w:t>
      </w:r>
      <w:proofErr w:type="gramStart"/>
      <w:r w:rsidRPr="0022615A">
        <w:rPr>
          <w:rFonts w:ascii="Times New Roman" w:eastAsia="仿宋" w:hAnsi="Times New Roman" w:cs="Times New Roman"/>
          <w:sz w:val="30"/>
          <w:szCs w:val="30"/>
        </w:rPr>
        <w:t>大兴区</w:t>
      </w:r>
      <w:proofErr w:type="gramEnd"/>
      <w:r w:rsidRPr="0022615A">
        <w:rPr>
          <w:rFonts w:ascii="Times New Roman" w:eastAsia="仿宋" w:hAnsi="Times New Roman" w:cs="Times New Roman"/>
          <w:sz w:val="30"/>
          <w:szCs w:val="30"/>
        </w:rPr>
        <w:t>清源北路</w:t>
      </w:r>
      <w:r w:rsidRPr="0022615A">
        <w:rPr>
          <w:rFonts w:ascii="Times New Roman" w:eastAsia="仿宋" w:hAnsi="Times New Roman" w:cs="Times New Roman"/>
          <w:sz w:val="30"/>
          <w:szCs w:val="30"/>
        </w:rPr>
        <w:t>8</w:t>
      </w:r>
      <w:r w:rsidRPr="0022615A">
        <w:rPr>
          <w:rFonts w:ascii="Times New Roman" w:eastAsia="仿宋" w:hAnsi="Times New Roman" w:cs="Times New Roman"/>
          <w:sz w:val="30"/>
          <w:szCs w:val="30"/>
        </w:rPr>
        <w:t>号）</w:t>
      </w:r>
    </w:p>
    <w:p w:rsidR="0022615A" w:rsidRPr="0022615A" w:rsidRDefault="0022615A" w:rsidP="0022615A">
      <w:pPr>
        <w:spacing w:line="360" w:lineRule="auto"/>
        <w:ind w:firstLineChars="200" w:firstLine="600"/>
        <w:rPr>
          <w:rFonts w:ascii="Times New Roman" w:eastAsia="仿宋" w:hAnsi="Times New Roman" w:cs="Times New Roman"/>
          <w:sz w:val="30"/>
          <w:szCs w:val="30"/>
        </w:rPr>
      </w:pPr>
      <w:r w:rsidRPr="0022615A">
        <w:rPr>
          <w:rFonts w:ascii="Times New Roman" w:eastAsia="仿宋" w:hAnsi="Times New Roman" w:cs="Times New Roman"/>
          <w:sz w:val="30"/>
          <w:szCs w:val="30"/>
        </w:rPr>
        <w:t>邮</w:t>
      </w:r>
      <w:r w:rsidRPr="0022615A">
        <w:rPr>
          <w:rFonts w:ascii="Times New Roman" w:eastAsia="仿宋" w:hAnsi="Times New Roman" w:cs="Times New Roman"/>
          <w:sz w:val="30"/>
          <w:szCs w:val="30"/>
        </w:rPr>
        <w:t xml:space="preserve">  </w:t>
      </w:r>
      <w:r w:rsidRPr="0022615A">
        <w:rPr>
          <w:rFonts w:ascii="Times New Roman" w:eastAsia="仿宋" w:hAnsi="Times New Roman" w:cs="Times New Roman"/>
          <w:sz w:val="30"/>
          <w:szCs w:val="30"/>
        </w:rPr>
        <w:t>编：</w:t>
      </w:r>
      <w:r w:rsidRPr="0022615A">
        <w:rPr>
          <w:rFonts w:ascii="Times New Roman" w:eastAsia="仿宋" w:hAnsi="Times New Roman" w:cs="Times New Roman"/>
          <w:sz w:val="30"/>
          <w:szCs w:val="30"/>
        </w:rPr>
        <w:t>102617</w:t>
      </w:r>
    </w:p>
    <w:p w:rsidR="00EE228A" w:rsidRPr="00EE228A" w:rsidRDefault="00EE228A" w:rsidP="00EE228A">
      <w:pPr>
        <w:spacing w:line="360" w:lineRule="auto"/>
        <w:ind w:firstLineChars="200" w:firstLine="600"/>
        <w:rPr>
          <w:rFonts w:ascii="仿宋" w:eastAsia="仿宋" w:hAnsi="仿宋" w:cs="仿宋"/>
          <w:color w:val="000000"/>
          <w:sz w:val="30"/>
          <w:szCs w:val="30"/>
        </w:rPr>
      </w:pPr>
    </w:p>
    <w:p w:rsidR="00EE228A" w:rsidRPr="00EE228A" w:rsidRDefault="00EE228A" w:rsidP="00EE228A">
      <w:pPr>
        <w:spacing w:line="360" w:lineRule="auto"/>
        <w:rPr>
          <w:rFonts w:ascii="仿宋_GB2312" w:eastAsia="仿宋_GB2312" w:hAnsi="Calibri" w:cs="Times New Roman"/>
          <w:color w:val="000000"/>
          <w:sz w:val="30"/>
          <w:szCs w:val="30"/>
        </w:rPr>
      </w:pPr>
    </w:p>
    <w:p w:rsidR="00EE228A" w:rsidRPr="00EE228A" w:rsidRDefault="00EE228A" w:rsidP="0022615A">
      <w:pPr>
        <w:spacing w:line="360" w:lineRule="auto"/>
        <w:rPr>
          <w:rFonts w:ascii="Times New Roman" w:eastAsia="仿宋" w:hAnsi="Times New Roman" w:cs="Times New Roman"/>
          <w:sz w:val="30"/>
          <w:szCs w:val="30"/>
        </w:rPr>
      </w:pPr>
      <w:r w:rsidRPr="00EE228A">
        <w:rPr>
          <w:rFonts w:ascii="仿宋" w:eastAsia="仿宋" w:hAnsi="仿宋" w:cs="Times New Roman" w:hint="eastAsia"/>
          <w:sz w:val="30"/>
          <w:szCs w:val="30"/>
        </w:rPr>
        <w:t>附件</w:t>
      </w:r>
      <w:r w:rsidRPr="00EE228A">
        <w:rPr>
          <w:rFonts w:ascii="Times New Roman" w:eastAsia="仿宋" w:hAnsi="Times New Roman" w:cs="Times New Roman"/>
          <w:sz w:val="30"/>
          <w:szCs w:val="30"/>
        </w:rPr>
        <w:t>：</w:t>
      </w:r>
      <w:r w:rsidRPr="00EE228A">
        <w:rPr>
          <w:rFonts w:ascii="Times New Roman" w:eastAsia="仿宋" w:hAnsi="Times New Roman" w:cs="Times New Roman" w:hint="eastAsia"/>
          <w:sz w:val="30"/>
          <w:szCs w:val="30"/>
        </w:rPr>
        <w:t>1.</w:t>
      </w:r>
      <w:r w:rsidR="0022615A" w:rsidRPr="0022615A">
        <w:rPr>
          <w:rFonts w:ascii="Times New Roman" w:eastAsia="仿宋" w:hAnsi="Times New Roman" w:cs="Times New Roman"/>
          <w:sz w:val="30"/>
          <w:szCs w:val="30"/>
        </w:rPr>
        <w:t xml:space="preserve"> </w:t>
      </w:r>
      <w:hyperlink r:id="rId8" w:tooltip="高校教师信息化教学能力提升专题网络培训课程列表（部分）.docx" w:history="1">
        <w:r w:rsidR="0022615A" w:rsidRPr="0022615A">
          <w:rPr>
            <w:rFonts w:ascii="Times New Roman" w:eastAsia="仿宋" w:hAnsi="Times New Roman" w:cs="Times New Roman"/>
            <w:sz w:val="30"/>
            <w:szCs w:val="30"/>
          </w:rPr>
          <w:t>高校教师信息化教学能力提升专题网络培训课程列表</w:t>
        </w:r>
      </w:hyperlink>
    </w:p>
    <w:p w:rsidR="00EE228A" w:rsidRPr="00EE228A" w:rsidRDefault="00EE228A" w:rsidP="0022615A">
      <w:pPr>
        <w:spacing w:line="360" w:lineRule="auto"/>
        <w:ind w:firstLineChars="300" w:firstLine="900"/>
        <w:rPr>
          <w:rFonts w:ascii="Times New Roman" w:eastAsia="仿宋" w:hAnsi="Times New Roman" w:cs="Times New Roman"/>
          <w:sz w:val="30"/>
          <w:szCs w:val="30"/>
        </w:rPr>
      </w:pPr>
      <w:r w:rsidRPr="00EE228A">
        <w:rPr>
          <w:rFonts w:ascii="Times New Roman" w:eastAsia="仿宋" w:hAnsi="Times New Roman" w:cs="Times New Roman" w:hint="eastAsia"/>
          <w:sz w:val="30"/>
          <w:szCs w:val="30"/>
        </w:rPr>
        <w:t>2.</w:t>
      </w:r>
      <w:r w:rsidR="0022615A" w:rsidRPr="0022615A">
        <w:rPr>
          <w:rFonts w:ascii="Times New Roman" w:eastAsia="仿宋" w:hAnsi="Times New Roman" w:cs="Times New Roman"/>
          <w:sz w:val="30"/>
          <w:szCs w:val="30"/>
        </w:rPr>
        <w:t xml:space="preserve"> </w:t>
      </w:r>
      <w:hyperlink r:id="rId9" w:tooltip="高校教师信息化教学能力提升专题网络培训报名表.docx" w:history="1">
        <w:r w:rsidR="0022615A" w:rsidRPr="0022615A">
          <w:rPr>
            <w:rFonts w:ascii="Times New Roman" w:eastAsia="仿宋" w:hAnsi="Times New Roman" w:cs="Times New Roman"/>
            <w:sz w:val="30"/>
            <w:szCs w:val="30"/>
          </w:rPr>
          <w:t>高校教师信息化教学能力提升专题网络培训报名表</w:t>
        </w:r>
      </w:hyperlink>
    </w:p>
    <w:p w:rsidR="00EE228A" w:rsidRPr="00EE228A" w:rsidRDefault="00EE228A" w:rsidP="00EE228A">
      <w:pPr>
        <w:spacing w:line="360" w:lineRule="auto"/>
        <w:ind w:firstLineChars="200" w:firstLine="600"/>
        <w:rPr>
          <w:rFonts w:ascii="仿宋" w:eastAsia="仿宋" w:hAnsi="仿宋" w:cs="Times New Roman"/>
          <w:sz w:val="30"/>
          <w:szCs w:val="30"/>
        </w:rPr>
      </w:pPr>
    </w:p>
    <w:p w:rsidR="0022615A" w:rsidRPr="0022615A" w:rsidRDefault="0022615A" w:rsidP="0022615A">
      <w:pPr>
        <w:wordWrap w:val="0"/>
        <w:spacing w:line="360" w:lineRule="auto"/>
        <w:ind w:firstLineChars="200" w:firstLine="600"/>
        <w:jc w:val="right"/>
        <w:rPr>
          <w:rFonts w:ascii="Times New Roman" w:eastAsia="仿宋" w:hAnsi="Times New Roman" w:cs="Times New Roman"/>
          <w:sz w:val="30"/>
          <w:szCs w:val="30"/>
        </w:rPr>
      </w:pPr>
      <w:r w:rsidRPr="0022615A">
        <w:rPr>
          <w:rFonts w:ascii="Times New Roman" w:eastAsia="仿宋" w:hAnsi="Times New Roman" w:cs="Times New Roman"/>
          <w:sz w:val="30"/>
          <w:szCs w:val="30"/>
        </w:rPr>
        <w:t>国家教育行政学院教务部</w:t>
      </w:r>
    </w:p>
    <w:p w:rsidR="0022615A" w:rsidRPr="0022615A" w:rsidRDefault="0022615A" w:rsidP="0022615A">
      <w:pPr>
        <w:wordWrap w:val="0"/>
        <w:spacing w:line="360" w:lineRule="auto"/>
        <w:ind w:firstLineChars="200" w:firstLine="600"/>
        <w:jc w:val="right"/>
        <w:rPr>
          <w:rFonts w:ascii="Times New Roman" w:eastAsia="仿宋" w:hAnsi="Times New Roman" w:cs="Times New Roman"/>
          <w:sz w:val="30"/>
          <w:szCs w:val="30"/>
        </w:rPr>
      </w:pPr>
      <w:r w:rsidRPr="0022615A">
        <w:rPr>
          <w:rFonts w:ascii="Times New Roman" w:eastAsia="仿宋" w:hAnsi="Times New Roman" w:cs="Times New Roman"/>
          <w:sz w:val="30"/>
          <w:szCs w:val="30"/>
        </w:rPr>
        <w:t>2020</w:t>
      </w:r>
      <w:r w:rsidRPr="0022615A">
        <w:rPr>
          <w:rFonts w:ascii="Times New Roman" w:eastAsia="仿宋" w:hAnsi="Times New Roman" w:cs="Times New Roman"/>
          <w:sz w:val="30"/>
          <w:szCs w:val="30"/>
        </w:rPr>
        <w:t>年</w:t>
      </w:r>
      <w:r w:rsidRPr="0022615A">
        <w:rPr>
          <w:rFonts w:ascii="Times New Roman" w:eastAsia="仿宋" w:hAnsi="Times New Roman" w:cs="Times New Roman"/>
          <w:sz w:val="30"/>
          <w:szCs w:val="30"/>
        </w:rPr>
        <w:t>3</w:t>
      </w:r>
      <w:r w:rsidRPr="0022615A">
        <w:rPr>
          <w:rFonts w:ascii="Times New Roman" w:eastAsia="仿宋" w:hAnsi="Times New Roman" w:cs="Times New Roman"/>
          <w:sz w:val="30"/>
          <w:szCs w:val="30"/>
        </w:rPr>
        <w:t>月</w:t>
      </w:r>
      <w:r w:rsidRPr="0022615A">
        <w:rPr>
          <w:rFonts w:ascii="Times New Roman" w:eastAsia="仿宋" w:hAnsi="Times New Roman" w:cs="Times New Roman"/>
          <w:sz w:val="30"/>
          <w:szCs w:val="30"/>
        </w:rPr>
        <w:t>19</w:t>
      </w:r>
      <w:r w:rsidRPr="0022615A">
        <w:rPr>
          <w:rFonts w:ascii="Times New Roman" w:eastAsia="仿宋" w:hAnsi="Times New Roman" w:cs="Times New Roman"/>
          <w:sz w:val="30"/>
          <w:szCs w:val="30"/>
        </w:rPr>
        <w:t>日</w:t>
      </w:r>
    </w:p>
    <w:p w:rsidR="00EE228A" w:rsidRPr="00EE228A" w:rsidRDefault="00EE228A" w:rsidP="00EE228A">
      <w:pPr>
        <w:wordWrap w:val="0"/>
        <w:spacing w:line="360" w:lineRule="auto"/>
        <w:ind w:firstLineChars="200" w:firstLine="600"/>
        <w:jc w:val="right"/>
        <w:rPr>
          <w:rFonts w:ascii="Times New Roman" w:eastAsia="仿宋" w:hAnsi="Times New Roman" w:cs="Times New Roman"/>
          <w:sz w:val="30"/>
          <w:szCs w:val="30"/>
        </w:rPr>
      </w:pPr>
      <w:r w:rsidRPr="00EE228A">
        <w:rPr>
          <w:rFonts w:ascii="Times New Roman" w:eastAsia="仿宋" w:hAnsi="Times New Roman" w:cs="Times New Roman" w:hint="eastAsia"/>
          <w:sz w:val="30"/>
          <w:szCs w:val="30"/>
        </w:rPr>
        <w:t xml:space="preserve"> </w:t>
      </w:r>
      <w:r w:rsidRPr="00EE228A">
        <w:rPr>
          <w:rFonts w:ascii="Times New Roman" w:eastAsia="仿宋" w:hAnsi="Times New Roman" w:cs="Times New Roman"/>
          <w:sz w:val="30"/>
          <w:szCs w:val="30"/>
        </w:rPr>
        <w:t xml:space="preserve">   </w:t>
      </w:r>
    </w:p>
    <w:p w:rsidR="00EE228A" w:rsidRPr="00EE228A" w:rsidRDefault="00EE228A" w:rsidP="00EE228A">
      <w:pPr>
        <w:widowControl/>
        <w:jc w:val="left"/>
        <w:rPr>
          <w:rFonts w:ascii="Times New Roman" w:eastAsia="仿宋" w:hAnsi="Times New Roman" w:cs="Times New Roman"/>
          <w:sz w:val="30"/>
          <w:szCs w:val="30"/>
        </w:rPr>
      </w:pPr>
      <w:r w:rsidRPr="00EE228A">
        <w:rPr>
          <w:rFonts w:ascii="Times New Roman" w:eastAsia="仿宋" w:hAnsi="Times New Roman" w:cs="Times New Roman"/>
          <w:sz w:val="30"/>
          <w:szCs w:val="30"/>
        </w:rPr>
        <w:br w:type="page"/>
      </w:r>
    </w:p>
    <w:p w:rsidR="00A47635" w:rsidRPr="00A47635" w:rsidRDefault="00A47635" w:rsidP="00A47635">
      <w:pPr>
        <w:widowControl/>
        <w:jc w:val="left"/>
        <w:rPr>
          <w:rFonts w:ascii="黑体" w:eastAsia="黑体" w:hAnsi="黑体" w:cs="Times New Roman"/>
          <w:color w:val="000000"/>
          <w:sz w:val="30"/>
          <w:szCs w:val="30"/>
        </w:rPr>
      </w:pPr>
      <w:r w:rsidRPr="00A47635">
        <w:rPr>
          <w:rFonts w:ascii="黑体" w:eastAsia="黑体" w:hAnsi="黑体" w:cs="Times New Roman" w:hint="eastAsia"/>
          <w:color w:val="000000"/>
          <w:sz w:val="30"/>
          <w:szCs w:val="30"/>
        </w:rPr>
        <w:lastRenderedPageBreak/>
        <w:t>附件</w:t>
      </w:r>
      <w:r w:rsidRPr="00A47635">
        <w:rPr>
          <w:rFonts w:ascii="黑体" w:eastAsia="黑体" w:hAnsi="黑体" w:cs="Times New Roman"/>
          <w:color w:val="000000"/>
          <w:sz w:val="30"/>
          <w:szCs w:val="30"/>
        </w:rPr>
        <w:t>1</w:t>
      </w:r>
    </w:p>
    <w:p w:rsidR="00A47635" w:rsidRPr="00A47635" w:rsidRDefault="00A47635" w:rsidP="00A47635">
      <w:pPr>
        <w:jc w:val="center"/>
        <w:rPr>
          <w:rFonts w:ascii="黑体" w:eastAsia="黑体" w:hAnsi="黑体" w:cs="Times New Roman"/>
          <w:sz w:val="32"/>
          <w:szCs w:val="32"/>
        </w:rPr>
      </w:pPr>
      <w:r w:rsidRPr="00A47635">
        <w:rPr>
          <w:rFonts w:ascii="黑体" w:eastAsia="黑体" w:hAnsi="黑体" w:cs="Times New Roman" w:hint="eastAsia"/>
          <w:sz w:val="32"/>
          <w:szCs w:val="32"/>
        </w:rPr>
        <w:t>高校教师信息化教学能力提升专题网络培训</w:t>
      </w:r>
    </w:p>
    <w:p w:rsidR="00A47635" w:rsidRPr="00A47635" w:rsidRDefault="00A47635" w:rsidP="00A47635">
      <w:pPr>
        <w:jc w:val="center"/>
        <w:rPr>
          <w:rFonts w:ascii="黑体" w:eastAsia="黑体" w:hAnsi="黑体" w:cs="Times New Roman"/>
          <w:szCs w:val="24"/>
        </w:rPr>
      </w:pPr>
      <w:r w:rsidRPr="00A47635">
        <w:rPr>
          <w:rFonts w:ascii="黑体" w:eastAsia="黑体" w:hAnsi="黑体" w:cs="Times New Roman" w:hint="eastAsia"/>
          <w:sz w:val="32"/>
          <w:szCs w:val="32"/>
        </w:rPr>
        <w:t>部分精品课程列表</w:t>
      </w:r>
    </w:p>
    <w:tbl>
      <w:tblPr>
        <w:tblStyle w:val="a5"/>
        <w:tblW w:w="8075" w:type="dxa"/>
        <w:jc w:val="center"/>
        <w:tblLook w:val="04A0" w:firstRow="1" w:lastRow="0" w:firstColumn="1" w:lastColumn="0" w:noHBand="0" w:noVBand="1"/>
      </w:tblPr>
      <w:tblGrid>
        <w:gridCol w:w="1413"/>
        <w:gridCol w:w="6662"/>
      </w:tblGrid>
      <w:tr w:rsidR="00A47635" w:rsidRPr="00A47635" w:rsidTr="003137F6">
        <w:trPr>
          <w:trHeight w:val="454"/>
          <w:jc w:val="center"/>
        </w:trPr>
        <w:tc>
          <w:tcPr>
            <w:tcW w:w="1413" w:type="dxa"/>
            <w:vAlign w:val="center"/>
          </w:tcPr>
          <w:p w:rsidR="00A47635" w:rsidRPr="00A47635" w:rsidRDefault="00A47635" w:rsidP="00A47635">
            <w:pPr>
              <w:widowControl/>
              <w:jc w:val="center"/>
              <w:rPr>
                <w:rFonts w:ascii="仿宋" w:eastAsia="仿宋" w:hAnsi="仿宋" w:cs="Times New Roman"/>
                <w:b/>
                <w:bCs/>
                <w:szCs w:val="21"/>
              </w:rPr>
            </w:pPr>
            <w:r w:rsidRPr="00A47635">
              <w:rPr>
                <w:rFonts w:ascii="仿宋" w:eastAsia="仿宋" w:hAnsi="仿宋" w:cs="Times New Roman" w:hint="eastAsia"/>
                <w:b/>
                <w:bCs/>
                <w:szCs w:val="21"/>
              </w:rPr>
              <w:t>课程模块</w:t>
            </w:r>
          </w:p>
        </w:tc>
        <w:tc>
          <w:tcPr>
            <w:tcW w:w="6662" w:type="dxa"/>
            <w:tcBorders>
              <w:bottom w:val="single" w:sz="4" w:space="0" w:color="auto"/>
            </w:tcBorders>
            <w:vAlign w:val="center"/>
          </w:tcPr>
          <w:p w:rsidR="00A47635" w:rsidRPr="00A47635" w:rsidRDefault="00A47635" w:rsidP="00A47635">
            <w:pPr>
              <w:widowControl/>
              <w:jc w:val="center"/>
              <w:rPr>
                <w:rFonts w:ascii="仿宋" w:eastAsia="仿宋" w:hAnsi="仿宋" w:cs="Times New Roman"/>
                <w:b/>
                <w:bCs/>
                <w:szCs w:val="21"/>
              </w:rPr>
            </w:pPr>
            <w:r w:rsidRPr="00A47635">
              <w:rPr>
                <w:rFonts w:ascii="仿宋" w:eastAsia="仿宋" w:hAnsi="仿宋" w:cs="Times New Roman" w:hint="eastAsia"/>
                <w:b/>
                <w:bCs/>
                <w:szCs w:val="21"/>
              </w:rPr>
              <w:t>课程名称</w:t>
            </w:r>
          </w:p>
        </w:tc>
      </w:tr>
      <w:tr w:rsidR="00A47635" w:rsidRPr="00A47635" w:rsidTr="003137F6">
        <w:trPr>
          <w:trHeight w:val="454"/>
          <w:jc w:val="center"/>
        </w:trPr>
        <w:tc>
          <w:tcPr>
            <w:tcW w:w="1413" w:type="dxa"/>
            <w:vMerge w:val="restart"/>
            <w:vAlign w:val="center"/>
          </w:tcPr>
          <w:p w:rsidR="00A47635" w:rsidRPr="00A47635" w:rsidRDefault="00A47635" w:rsidP="00A47635">
            <w:pPr>
              <w:widowControl/>
              <w:jc w:val="center"/>
              <w:rPr>
                <w:rFonts w:ascii="仿宋" w:eastAsia="仿宋" w:hAnsi="仿宋" w:cs="Times New Roman"/>
                <w:sz w:val="21"/>
                <w:szCs w:val="21"/>
              </w:rPr>
            </w:pPr>
            <w:r w:rsidRPr="00A47635">
              <w:rPr>
                <w:rFonts w:ascii="仿宋" w:eastAsia="仿宋" w:hAnsi="仿宋" w:cs="Times New Roman" w:hint="eastAsia"/>
                <w:sz w:val="21"/>
                <w:szCs w:val="21"/>
              </w:rPr>
              <w:t>信息化教学入门</w:t>
            </w:r>
          </w:p>
        </w:tc>
        <w:tc>
          <w:tcPr>
            <w:tcW w:w="6662" w:type="dxa"/>
            <w:tcBorders>
              <w:bottom w:val="single" w:sz="4" w:space="0" w:color="auto"/>
            </w:tcBorders>
            <w:vAlign w:val="center"/>
          </w:tcPr>
          <w:p w:rsidR="00A47635" w:rsidRPr="00A47635" w:rsidRDefault="00A47635" w:rsidP="00A47635">
            <w:pPr>
              <w:rPr>
                <w:rFonts w:ascii="仿宋" w:eastAsia="仿宋" w:hAnsi="仿宋" w:cs="Times New Roman"/>
                <w:sz w:val="21"/>
                <w:szCs w:val="21"/>
              </w:rPr>
            </w:pPr>
            <w:r w:rsidRPr="00A47635">
              <w:rPr>
                <w:rFonts w:ascii="仿宋" w:eastAsia="仿宋" w:hAnsi="仿宋" w:cs="Times New Roman" w:hint="eastAsia"/>
                <w:sz w:val="21"/>
                <w:szCs w:val="21"/>
              </w:rPr>
              <w:t>科技与教学——信息时代的教与学特征</w:t>
            </w:r>
          </w:p>
        </w:tc>
      </w:tr>
      <w:tr w:rsidR="00A47635" w:rsidRPr="00A47635" w:rsidTr="003137F6">
        <w:trPr>
          <w:trHeight w:val="454"/>
          <w:jc w:val="center"/>
        </w:trPr>
        <w:tc>
          <w:tcPr>
            <w:tcW w:w="1413" w:type="dxa"/>
            <w:vMerge/>
            <w:vAlign w:val="center"/>
          </w:tcPr>
          <w:p w:rsidR="00A47635" w:rsidRPr="00A47635" w:rsidRDefault="00A47635" w:rsidP="00A47635">
            <w:pPr>
              <w:widowControl/>
              <w:jc w:val="center"/>
              <w:rPr>
                <w:rFonts w:ascii="仿宋" w:eastAsia="仿宋" w:hAnsi="仿宋" w:cs="Times New Roman"/>
                <w:sz w:val="21"/>
                <w:szCs w:val="21"/>
              </w:rPr>
            </w:pPr>
          </w:p>
        </w:tc>
        <w:tc>
          <w:tcPr>
            <w:tcW w:w="6662" w:type="dxa"/>
            <w:tcBorders>
              <w:top w:val="single" w:sz="4" w:space="0" w:color="auto"/>
              <w:bottom w:val="single" w:sz="4" w:space="0" w:color="auto"/>
            </w:tcBorders>
            <w:vAlign w:val="center"/>
          </w:tcPr>
          <w:p w:rsidR="00A47635" w:rsidRPr="00A47635" w:rsidRDefault="00A47635" w:rsidP="00A47635">
            <w:pPr>
              <w:rPr>
                <w:rFonts w:ascii="仿宋" w:eastAsia="仿宋" w:hAnsi="仿宋" w:cs="Times New Roman"/>
                <w:color w:val="000000"/>
                <w:sz w:val="21"/>
                <w:szCs w:val="21"/>
              </w:rPr>
            </w:pPr>
            <w:r w:rsidRPr="00A47635">
              <w:rPr>
                <w:rFonts w:ascii="仿宋" w:eastAsia="仿宋" w:hAnsi="仿宋" w:cs="Times New Roman" w:hint="eastAsia"/>
                <w:color w:val="000000"/>
                <w:sz w:val="21"/>
                <w:szCs w:val="21"/>
              </w:rPr>
              <w:t>信息技术与教学融合的系统化研究：理论探索、技术构建与组织变革</w:t>
            </w:r>
          </w:p>
        </w:tc>
      </w:tr>
      <w:tr w:rsidR="00A47635" w:rsidRPr="00A47635" w:rsidTr="003137F6">
        <w:trPr>
          <w:trHeight w:val="454"/>
          <w:jc w:val="center"/>
        </w:trPr>
        <w:tc>
          <w:tcPr>
            <w:tcW w:w="1413" w:type="dxa"/>
            <w:vMerge/>
            <w:vAlign w:val="center"/>
          </w:tcPr>
          <w:p w:rsidR="00A47635" w:rsidRPr="00A47635" w:rsidRDefault="00A47635" w:rsidP="00A47635">
            <w:pPr>
              <w:widowControl/>
              <w:jc w:val="center"/>
              <w:rPr>
                <w:rFonts w:ascii="仿宋" w:eastAsia="仿宋" w:hAnsi="仿宋" w:cs="Times New Roman"/>
                <w:sz w:val="21"/>
                <w:szCs w:val="21"/>
              </w:rPr>
            </w:pPr>
          </w:p>
        </w:tc>
        <w:tc>
          <w:tcPr>
            <w:tcW w:w="6662" w:type="dxa"/>
            <w:tcBorders>
              <w:top w:val="single" w:sz="4" w:space="0" w:color="auto"/>
              <w:bottom w:val="single" w:sz="4" w:space="0" w:color="auto"/>
            </w:tcBorders>
            <w:vAlign w:val="center"/>
          </w:tcPr>
          <w:p w:rsidR="00A47635" w:rsidRPr="00A47635" w:rsidRDefault="00A47635" w:rsidP="00A47635">
            <w:pPr>
              <w:rPr>
                <w:rFonts w:ascii="仿宋" w:eastAsia="仿宋" w:hAnsi="仿宋" w:cs="Times New Roman"/>
                <w:color w:val="000000"/>
                <w:sz w:val="21"/>
                <w:szCs w:val="21"/>
              </w:rPr>
            </w:pPr>
            <w:r w:rsidRPr="00A47635">
              <w:rPr>
                <w:rFonts w:ascii="仿宋" w:eastAsia="仿宋" w:hAnsi="仿宋" w:cs="Times New Roman" w:hint="eastAsia"/>
                <w:color w:val="000000"/>
                <w:sz w:val="21"/>
                <w:szCs w:val="21"/>
              </w:rPr>
              <w:t>四步教你变</w:t>
            </w:r>
            <w:proofErr w:type="gramStart"/>
            <w:r w:rsidRPr="00A47635">
              <w:rPr>
                <w:rFonts w:ascii="仿宋" w:eastAsia="仿宋" w:hAnsi="仿宋" w:cs="Times New Roman" w:hint="eastAsia"/>
                <w:color w:val="000000"/>
                <w:sz w:val="21"/>
                <w:szCs w:val="21"/>
              </w:rPr>
              <w:t>身高富帅</w:t>
            </w:r>
            <w:proofErr w:type="gramEnd"/>
            <w:r w:rsidRPr="00A47635">
              <w:rPr>
                <w:rFonts w:ascii="仿宋" w:eastAsia="仿宋" w:hAnsi="仿宋" w:cs="Times New Roman" w:hint="eastAsia"/>
                <w:color w:val="000000"/>
                <w:sz w:val="21"/>
                <w:szCs w:val="21"/>
              </w:rPr>
              <w:t>PPT</w:t>
            </w:r>
          </w:p>
        </w:tc>
      </w:tr>
      <w:tr w:rsidR="00A47635" w:rsidRPr="00A47635" w:rsidTr="003137F6">
        <w:trPr>
          <w:trHeight w:val="454"/>
          <w:jc w:val="center"/>
        </w:trPr>
        <w:tc>
          <w:tcPr>
            <w:tcW w:w="1413" w:type="dxa"/>
            <w:vMerge/>
            <w:vAlign w:val="center"/>
          </w:tcPr>
          <w:p w:rsidR="00A47635" w:rsidRPr="00A47635" w:rsidRDefault="00A47635" w:rsidP="00A47635">
            <w:pPr>
              <w:widowControl/>
              <w:jc w:val="center"/>
              <w:rPr>
                <w:rFonts w:ascii="仿宋" w:eastAsia="仿宋" w:hAnsi="仿宋" w:cs="Times New Roman"/>
                <w:sz w:val="21"/>
                <w:szCs w:val="21"/>
              </w:rPr>
            </w:pPr>
          </w:p>
        </w:tc>
        <w:tc>
          <w:tcPr>
            <w:tcW w:w="6662" w:type="dxa"/>
            <w:tcBorders>
              <w:top w:val="single" w:sz="4" w:space="0" w:color="auto"/>
            </w:tcBorders>
            <w:vAlign w:val="center"/>
          </w:tcPr>
          <w:p w:rsidR="00A47635" w:rsidRPr="00A47635" w:rsidRDefault="00A47635" w:rsidP="00A47635">
            <w:pPr>
              <w:jc w:val="left"/>
              <w:rPr>
                <w:rFonts w:ascii="仿宋" w:eastAsia="仿宋" w:hAnsi="仿宋" w:cs="Times New Roman"/>
                <w:sz w:val="21"/>
                <w:szCs w:val="21"/>
              </w:rPr>
            </w:pPr>
            <w:proofErr w:type="gramStart"/>
            <w:r w:rsidRPr="00A47635">
              <w:rPr>
                <w:rFonts w:ascii="仿宋" w:eastAsia="仿宋" w:hAnsi="仿宋" w:cs="Times New Roman" w:hint="eastAsia"/>
                <w:sz w:val="21"/>
                <w:szCs w:val="21"/>
              </w:rPr>
              <w:t>微课设计</w:t>
            </w:r>
            <w:proofErr w:type="gramEnd"/>
            <w:r w:rsidRPr="00A47635">
              <w:rPr>
                <w:rFonts w:ascii="仿宋" w:eastAsia="仿宋" w:hAnsi="仿宋" w:cs="Times New Roman" w:hint="eastAsia"/>
                <w:sz w:val="21"/>
                <w:szCs w:val="21"/>
              </w:rPr>
              <w:t>与制作</w:t>
            </w:r>
          </w:p>
        </w:tc>
      </w:tr>
      <w:tr w:rsidR="00A47635" w:rsidRPr="00A47635" w:rsidTr="003137F6">
        <w:trPr>
          <w:trHeight w:val="454"/>
          <w:jc w:val="center"/>
        </w:trPr>
        <w:tc>
          <w:tcPr>
            <w:tcW w:w="1413" w:type="dxa"/>
            <w:vMerge w:val="restart"/>
            <w:vAlign w:val="center"/>
          </w:tcPr>
          <w:p w:rsidR="00A47635" w:rsidRPr="00A47635" w:rsidRDefault="00A47635" w:rsidP="00A47635">
            <w:pPr>
              <w:jc w:val="center"/>
              <w:rPr>
                <w:rFonts w:ascii="仿宋" w:eastAsia="仿宋" w:hAnsi="仿宋" w:cs="Times New Roman"/>
                <w:sz w:val="21"/>
                <w:szCs w:val="21"/>
              </w:rPr>
            </w:pPr>
            <w:r w:rsidRPr="00A47635">
              <w:rPr>
                <w:rFonts w:ascii="仿宋" w:eastAsia="仿宋" w:hAnsi="仿宋" w:cs="Times New Roman" w:hint="eastAsia"/>
                <w:sz w:val="21"/>
                <w:szCs w:val="21"/>
              </w:rPr>
              <w:t>信息化教学设计</w:t>
            </w:r>
          </w:p>
        </w:tc>
        <w:tc>
          <w:tcPr>
            <w:tcW w:w="6662" w:type="dxa"/>
            <w:vAlign w:val="center"/>
          </w:tcPr>
          <w:p w:rsidR="00A47635" w:rsidRPr="00A47635" w:rsidRDefault="00A47635" w:rsidP="00A47635">
            <w:pPr>
              <w:rPr>
                <w:rFonts w:ascii="仿宋" w:eastAsia="仿宋" w:hAnsi="仿宋" w:cs="Times New Roman"/>
                <w:color w:val="000000"/>
                <w:sz w:val="21"/>
                <w:szCs w:val="21"/>
              </w:rPr>
            </w:pPr>
            <w:r w:rsidRPr="00A47635">
              <w:rPr>
                <w:rFonts w:ascii="仿宋" w:eastAsia="仿宋" w:hAnsi="仿宋" w:cs="Times New Roman" w:hint="eastAsia"/>
                <w:color w:val="000000"/>
                <w:sz w:val="21"/>
                <w:szCs w:val="21"/>
              </w:rPr>
              <w:t>以学生为中心的课程教学设计</w:t>
            </w:r>
          </w:p>
        </w:tc>
      </w:tr>
      <w:tr w:rsidR="00A47635" w:rsidRPr="00A47635" w:rsidTr="003137F6">
        <w:trPr>
          <w:trHeight w:val="454"/>
          <w:jc w:val="center"/>
        </w:trPr>
        <w:tc>
          <w:tcPr>
            <w:tcW w:w="1413" w:type="dxa"/>
            <w:vMerge/>
            <w:vAlign w:val="center"/>
          </w:tcPr>
          <w:p w:rsidR="00A47635" w:rsidRPr="00A47635" w:rsidRDefault="00A47635" w:rsidP="00A47635">
            <w:pPr>
              <w:jc w:val="center"/>
              <w:rPr>
                <w:rFonts w:ascii="仿宋" w:eastAsia="仿宋" w:hAnsi="仿宋" w:cs="Times New Roman"/>
                <w:sz w:val="21"/>
                <w:szCs w:val="21"/>
              </w:rPr>
            </w:pPr>
          </w:p>
        </w:tc>
        <w:tc>
          <w:tcPr>
            <w:tcW w:w="6662" w:type="dxa"/>
            <w:vAlign w:val="center"/>
          </w:tcPr>
          <w:p w:rsidR="00A47635" w:rsidRPr="00A47635" w:rsidRDefault="00A47635" w:rsidP="00A47635">
            <w:pPr>
              <w:jc w:val="left"/>
              <w:rPr>
                <w:rFonts w:ascii="仿宋" w:eastAsia="仿宋" w:hAnsi="仿宋" w:cs="Times New Roman"/>
                <w:color w:val="000000"/>
                <w:sz w:val="21"/>
                <w:szCs w:val="21"/>
              </w:rPr>
            </w:pPr>
            <w:r w:rsidRPr="00A47635">
              <w:rPr>
                <w:rFonts w:ascii="仿宋" w:eastAsia="仿宋" w:hAnsi="仿宋" w:cs="Times New Roman" w:hint="eastAsia"/>
                <w:color w:val="000000"/>
                <w:sz w:val="21"/>
                <w:szCs w:val="21"/>
              </w:rPr>
              <w:t>基于雨课堂的智慧教学设计与实践</w:t>
            </w:r>
          </w:p>
        </w:tc>
      </w:tr>
      <w:tr w:rsidR="00A47635" w:rsidRPr="00A47635" w:rsidTr="003137F6">
        <w:trPr>
          <w:trHeight w:val="454"/>
          <w:jc w:val="center"/>
        </w:trPr>
        <w:tc>
          <w:tcPr>
            <w:tcW w:w="1413" w:type="dxa"/>
            <w:vMerge/>
            <w:vAlign w:val="center"/>
          </w:tcPr>
          <w:p w:rsidR="00A47635" w:rsidRPr="00A47635" w:rsidRDefault="00A47635" w:rsidP="00A47635">
            <w:pPr>
              <w:rPr>
                <w:rFonts w:ascii="仿宋" w:eastAsia="仿宋" w:hAnsi="仿宋" w:cs="宋体"/>
                <w:sz w:val="21"/>
                <w:szCs w:val="21"/>
              </w:rPr>
            </w:pPr>
          </w:p>
        </w:tc>
        <w:tc>
          <w:tcPr>
            <w:tcW w:w="6662" w:type="dxa"/>
            <w:vAlign w:val="center"/>
          </w:tcPr>
          <w:p w:rsidR="00A47635" w:rsidRPr="00A47635" w:rsidRDefault="00A47635" w:rsidP="00A47635">
            <w:pPr>
              <w:rPr>
                <w:rFonts w:ascii="仿宋" w:eastAsia="仿宋" w:hAnsi="仿宋" w:cs="Times New Roman"/>
                <w:color w:val="000000"/>
                <w:sz w:val="21"/>
                <w:szCs w:val="21"/>
              </w:rPr>
            </w:pPr>
            <w:r w:rsidRPr="00A47635">
              <w:rPr>
                <w:rFonts w:ascii="仿宋" w:eastAsia="仿宋" w:hAnsi="仿宋" w:cs="Times New Roman" w:hint="eastAsia"/>
                <w:color w:val="000000"/>
                <w:sz w:val="21"/>
                <w:szCs w:val="21"/>
              </w:rPr>
              <w:t>教与学共同改进的炼“金”之法——基于BOPPPS、对分、雨课堂的混合式课堂教学模式</w:t>
            </w:r>
          </w:p>
        </w:tc>
      </w:tr>
      <w:tr w:rsidR="00A47635" w:rsidRPr="00A47635" w:rsidTr="003137F6">
        <w:trPr>
          <w:trHeight w:val="454"/>
          <w:jc w:val="center"/>
        </w:trPr>
        <w:tc>
          <w:tcPr>
            <w:tcW w:w="1413" w:type="dxa"/>
            <w:vMerge w:val="restart"/>
            <w:vAlign w:val="center"/>
          </w:tcPr>
          <w:p w:rsidR="00A47635" w:rsidRPr="00A47635" w:rsidRDefault="00A47635" w:rsidP="00A47635">
            <w:pPr>
              <w:jc w:val="center"/>
              <w:rPr>
                <w:rFonts w:ascii="仿宋" w:eastAsia="仿宋" w:hAnsi="仿宋" w:cs="Times New Roman"/>
                <w:sz w:val="21"/>
                <w:szCs w:val="21"/>
              </w:rPr>
            </w:pPr>
            <w:r w:rsidRPr="00A47635">
              <w:rPr>
                <w:rFonts w:ascii="仿宋" w:eastAsia="仿宋" w:hAnsi="仿宋" w:cs="Times New Roman" w:hint="eastAsia"/>
                <w:sz w:val="21"/>
                <w:szCs w:val="21"/>
              </w:rPr>
              <w:t>信息化教学实践</w:t>
            </w:r>
          </w:p>
        </w:tc>
        <w:tc>
          <w:tcPr>
            <w:tcW w:w="6662" w:type="dxa"/>
            <w:vAlign w:val="center"/>
          </w:tcPr>
          <w:p w:rsidR="00A47635" w:rsidRPr="00A47635" w:rsidRDefault="00A47635" w:rsidP="00A47635">
            <w:pPr>
              <w:rPr>
                <w:rFonts w:ascii="仿宋" w:eastAsia="仿宋" w:hAnsi="仿宋" w:cs="Times New Roman"/>
                <w:sz w:val="21"/>
                <w:szCs w:val="21"/>
              </w:rPr>
            </w:pPr>
            <w:r w:rsidRPr="00A47635">
              <w:rPr>
                <w:rFonts w:ascii="仿宋" w:eastAsia="仿宋" w:hAnsi="仿宋" w:cs="Times New Roman" w:hint="eastAsia"/>
                <w:sz w:val="21"/>
                <w:szCs w:val="21"/>
              </w:rPr>
              <w:t>信息技术与高校教学模式创新</w:t>
            </w:r>
          </w:p>
        </w:tc>
      </w:tr>
      <w:tr w:rsidR="00A47635" w:rsidRPr="00A47635" w:rsidTr="003137F6">
        <w:trPr>
          <w:trHeight w:val="454"/>
          <w:jc w:val="center"/>
        </w:trPr>
        <w:tc>
          <w:tcPr>
            <w:tcW w:w="1413" w:type="dxa"/>
            <w:vMerge/>
            <w:vAlign w:val="center"/>
          </w:tcPr>
          <w:p w:rsidR="00A47635" w:rsidRPr="00A47635" w:rsidRDefault="00A47635" w:rsidP="00A47635">
            <w:pPr>
              <w:jc w:val="center"/>
              <w:rPr>
                <w:rFonts w:ascii="仿宋" w:eastAsia="仿宋" w:hAnsi="仿宋" w:cs="Times New Roman"/>
                <w:sz w:val="21"/>
                <w:szCs w:val="21"/>
              </w:rPr>
            </w:pPr>
          </w:p>
        </w:tc>
        <w:tc>
          <w:tcPr>
            <w:tcW w:w="6662" w:type="dxa"/>
            <w:vAlign w:val="center"/>
          </w:tcPr>
          <w:p w:rsidR="00A47635" w:rsidRPr="00A47635" w:rsidRDefault="00A47635" w:rsidP="00A47635">
            <w:pPr>
              <w:rPr>
                <w:rFonts w:ascii="仿宋" w:eastAsia="仿宋" w:hAnsi="仿宋" w:cs="Times New Roman"/>
                <w:color w:val="000000"/>
                <w:sz w:val="21"/>
                <w:szCs w:val="21"/>
              </w:rPr>
            </w:pPr>
            <w:r w:rsidRPr="00A47635">
              <w:rPr>
                <w:rFonts w:ascii="仿宋" w:eastAsia="仿宋" w:hAnsi="仿宋" w:cs="Times New Roman" w:hint="eastAsia"/>
                <w:color w:val="000000"/>
                <w:sz w:val="21"/>
                <w:szCs w:val="21"/>
              </w:rPr>
              <w:t>在线课程应用/借用/快建及“混合+翻转”教学模式</w:t>
            </w:r>
          </w:p>
        </w:tc>
      </w:tr>
      <w:tr w:rsidR="00A47635" w:rsidRPr="00A47635" w:rsidTr="003137F6">
        <w:trPr>
          <w:trHeight w:val="454"/>
          <w:jc w:val="center"/>
        </w:trPr>
        <w:tc>
          <w:tcPr>
            <w:tcW w:w="1413" w:type="dxa"/>
            <w:vMerge/>
            <w:vAlign w:val="center"/>
          </w:tcPr>
          <w:p w:rsidR="00A47635" w:rsidRPr="00A47635" w:rsidRDefault="00A47635" w:rsidP="00A47635">
            <w:pPr>
              <w:rPr>
                <w:rFonts w:ascii="仿宋" w:eastAsia="仿宋" w:hAnsi="仿宋" w:cs="宋体"/>
                <w:sz w:val="21"/>
                <w:szCs w:val="21"/>
              </w:rPr>
            </w:pPr>
          </w:p>
        </w:tc>
        <w:tc>
          <w:tcPr>
            <w:tcW w:w="6662" w:type="dxa"/>
            <w:vAlign w:val="center"/>
          </w:tcPr>
          <w:p w:rsidR="00A47635" w:rsidRPr="00A47635" w:rsidRDefault="00A47635" w:rsidP="00A47635">
            <w:pPr>
              <w:jc w:val="left"/>
              <w:rPr>
                <w:rFonts w:ascii="仿宋" w:eastAsia="仿宋" w:hAnsi="仿宋" w:cs="Times New Roman"/>
                <w:color w:val="000000"/>
                <w:sz w:val="21"/>
                <w:szCs w:val="21"/>
              </w:rPr>
            </w:pPr>
            <w:r w:rsidRPr="00A47635">
              <w:rPr>
                <w:rFonts w:ascii="仿宋" w:eastAsia="仿宋" w:hAnsi="仿宋" w:cs="Times New Roman" w:hint="eastAsia"/>
                <w:color w:val="000000"/>
                <w:sz w:val="21"/>
                <w:szCs w:val="21"/>
              </w:rPr>
              <w:t>网络空间支持下的混合式教学——华中师范大学的思考与探索</w:t>
            </w:r>
          </w:p>
        </w:tc>
      </w:tr>
      <w:tr w:rsidR="00A47635" w:rsidRPr="00A47635" w:rsidTr="003137F6">
        <w:trPr>
          <w:trHeight w:val="454"/>
          <w:jc w:val="center"/>
        </w:trPr>
        <w:tc>
          <w:tcPr>
            <w:tcW w:w="1413" w:type="dxa"/>
            <w:vMerge/>
            <w:vAlign w:val="center"/>
          </w:tcPr>
          <w:p w:rsidR="00A47635" w:rsidRPr="00A47635" w:rsidRDefault="00A47635" w:rsidP="00A47635">
            <w:pPr>
              <w:rPr>
                <w:rFonts w:ascii="仿宋" w:eastAsia="仿宋" w:hAnsi="仿宋" w:cs="宋体"/>
                <w:sz w:val="21"/>
                <w:szCs w:val="21"/>
              </w:rPr>
            </w:pPr>
          </w:p>
        </w:tc>
        <w:tc>
          <w:tcPr>
            <w:tcW w:w="6662" w:type="dxa"/>
            <w:vAlign w:val="center"/>
          </w:tcPr>
          <w:p w:rsidR="00A47635" w:rsidRPr="00A47635" w:rsidRDefault="00A47635" w:rsidP="00A47635">
            <w:pPr>
              <w:rPr>
                <w:rFonts w:ascii="仿宋" w:eastAsia="仿宋" w:hAnsi="仿宋" w:cs="Times New Roman"/>
                <w:color w:val="000000"/>
                <w:sz w:val="21"/>
                <w:szCs w:val="21"/>
              </w:rPr>
            </w:pPr>
            <w:r w:rsidRPr="00A47635">
              <w:rPr>
                <w:rFonts w:ascii="仿宋" w:eastAsia="仿宋" w:hAnsi="仿宋" w:cs="Times New Roman" w:hint="eastAsia"/>
                <w:color w:val="000000"/>
                <w:sz w:val="21"/>
                <w:szCs w:val="21"/>
              </w:rPr>
              <w:t>增强现实技术及其在远程实验教学中的应用</w:t>
            </w:r>
          </w:p>
        </w:tc>
      </w:tr>
      <w:tr w:rsidR="00A47635" w:rsidRPr="00A47635" w:rsidTr="003137F6">
        <w:trPr>
          <w:trHeight w:val="454"/>
          <w:jc w:val="center"/>
        </w:trPr>
        <w:tc>
          <w:tcPr>
            <w:tcW w:w="1413" w:type="dxa"/>
            <w:vMerge w:val="restart"/>
            <w:vAlign w:val="center"/>
          </w:tcPr>
          <w:p w:rsidR="00A47635" w:rsidRPr="00A47635" w:rsidRDefault="00A47635" w:rsidP="00A47635">
            <w:pPr>
              <w:jc w:val="center"/>
              <w:rPr>
                <w:rFonts w:ascii="仿宋" w:eastAsia="仿宋" w:hAnsi="仿宋" w:cs="Times New Roman"/>
                <w:sz w:val="21"/>
                <w:szCs w:val="21"/>
              </w:rPr>
            </w:pPr>
            <w:r w:rsidRPr="00A47635">
              <w:rPr>
                <w:rFonts w:ascii="仿宋" w:eastAsia="仿宋" w:hAnsi="仿宋" w:cs="Times New Roman" w:hint="eastAsia"/>
                <w:sz w:val="21"/>
                <w:szCs w:val="21"/>
              </w:rPr>
              <w:t>信息化课程开发</w:t>
            </w:r>
          </w:p>
        </w:tc>
        <w:tc>
          <w:tcPr>
            <w:tcW w:w="6662" w:type="dxa"/>
            <w:vAlign w:val="center"/>
          </w:tcPr>
          <w:p w:rsidR="00A47635" w:rsidRPr="00A47635" w:rsidRDefault="00A47635" w:rsidP="00A47635">
            <w:pPr>
              <w:jc w:val="left"/>
              <w:rPr>
                <w:rFonts w:ascii="仿宋" w:eastAsia="仿宋" w:hAnsi="仿宋" w:cs="Times New Roman"/>
                <w:color w:val="000000"/>
                <w:sz w:val="21"/>
                <w:szCs w:val="21"/>
              </w:rPr>
            </w:pPr>
            <w:r w:rsidRPr="00A47635">
              <w:rPr>
                <w:rFonts w:ascii="仿宋" w:eastAsia="仿宋" w:hAnsi="仿宋" w:cs="Times New Roman" w:hint="eastAsia"/>
                <w:color w:val="000000"/>
                <w:sz w:val="21"/>
                <w:szCs w:val="21"/>
              </w:rPr>
              <w:t>信息时代的网络教学支撑环境与教学资源建设</w:t>
            </w:r>
          </w:p>
        </w:tc>
      </w:tr>
      <w:tr w:rsidR="00A47635" w:rsidRPr="00A47635" w:rsidTr="003137F6">
        <w:trPr>
          <w:trHeight w:val="454"/>
          <w:jc w:val="center"/>
        </w:trPr>
        <w:tc>
          <w:tcPr>
            <w:tcW w:w="1413" w:type="dxa"/>
            <w:vMerge/>
            <w:vAlign w:val="center"/>
          </w:tcPr>
          <w:p w:rsidR="00A47635" w:rsidRPr="00A47635" w:rsidRDefault="00A47635" w:rsidP="00A47635">
            <w:pPr>
              <w:rPr>
                <w:rFonts w:ascii="仿宋" w:eastAsia="仿宋" w:hAnsi="仿宋" w:cs="宋体"/>
                <w:sz w:val="21"/>
                <w:szCs w:val="21"/>
              </w:rPr>
            </w:pPr>
          </w:p>
        </w:tc>
        <w:tc>
          <w:tcPr>
            <w:tcW w:w="6662" w:type="dxa"/>
            <w:vAlign w:val="center"/>
          </w:tcPr>
          <w:p w:rsidR="00A47635" w:rsidRPr="00A47635" w:rsidRDefault="00A47635" w:rsidP="00A47635">
            <w:pPr>
              <w:rPr>
                <w:rFonts w:ascii="仿宋" w:eastAsia="仿宋" w:hAnsi="仿宋" w:cs="Times New Roman"/>
                <w:sz w:val="21"/>
                <w:szCs w:val="21"/>
              </w:rPr>
            </w:pPr>
            <w:r w:rsidRPr="00A47635">
              <w:rPr>
                <w:rFonts w:ascii="仿宋" w:eastAsia="仿宋" w:hAnsi="仿宋" w:cs="Times New Roman" w:hint="eastAsia"/>
                <w:sz w:val="21"/>
                <w:szCs w:val="21"/>
              </w:rPr>
              <w:t>多媒体认知理论指导下的教学资源建设与应用</w:t>
            </w:r>
          </w:p>
        </w:tc>
      </w:tr>
      <w:tr w:rsidR="00A47635" w:rsidRPr="00A47635" w:rsidTr="003137F6">
        <w:trPr>
          <w:trHeight w:val="454"/>
          <w:jc w:val="center"/>
        </w:trPr>
        <w:tc>
          <w:tcPr>
            <w:tcW w:w="1413" w:type="dxa"/>
            <w:vMerge/>
            <w:vAlign w:val="center"/>
          </w:tcPr>
          <w:p w:rsidR="00A47635" w:rsidRPr="00A47635" w:rsidRDefault="00A47635" w:rsidP="00A47635">
            <w:pPr>
              <w:rPr>
                <w:rFonts w:ascii="仿宋" w:eastAsia="仿宋" w:hAnsi="仿宋" w:cs="宋体"/>
                <w:sz w:val="21"/>
                <w:szCs w:val="21"/>
              </w:rPr>
            </w:pPr>
          </w:p>
        </w:tc>
        <w:tc>
          <w:tcPr>
            <w:tcW w:w="6662" w:type="dxa"/>
            <w:vAlign w:val="center"/>
          </w:tcPr>
          <w:p w:rsidR="00A47635" w:rsidRPr="00A47635" w:rsidRDefault="00A47635" w:rsidP="00A47635">
            <w:pPr>
              <w:rPr>
                <w:rFonts w:ascii="仿宋" w:eastAsia="仿宋" w:hAnsi="仿宋" w:cs="Times New Roman"/>
                <w:sz w:val="21"/>
                <w:szCs w:val="21"/>
              </w:rPr>
            </w:pPr>
            <w:r w:rsidRPr="00A47635">
              <w:rPr>
                <w:rFonts w:ascii="仿宋" w:eastAsia="仿宋" w:hAnsi="仿宋" w:cs="Times New Roman" w:hint="eastAsia"/>
                <w:sz w:val="21"/>
                <w:szCs w:val="21"/>
              </w:rPr>
              <w:t>在线开放课程的建设与应用</w:t>
            </w:r>
          </w:p>
        </w:tc>
      </w:tr>
      <w:tr w:rsidR="00A47635" w:rsidRPr="00A47635" w:rsidTr="003137F6">
        <w:trPr>
          <w:trHeight w:val="454"/>
          <w:jc w:val="center"/>
        </w:trPr>
        <w:tc>
          <w:tcPr>
            <w:tcW w:w="1413" w:type="dxa"/>
            <w:vMerge/>
            <w:vAlign w:val="center"/>
          </w:tcPr>
          <w:p w:rsidR="00A47635" w:rsidRPr="00A47635" w:rsidRDefault="00A47635" w:rsidP="00A47635">
            <w:pPr>
              <w:rPr>
                <w:rFonts w:ascii="仿宋" w:eastAsia="仿宋" w:hAnsi="仿宋" w:cs="宋体"/>
                <w:sz w:val="21"/>
                <w:szCs w:val="21"/>
              </w:rPr>
            </w:pPr>
          </w:p>
        </w:tc>
        <w:tc>
          <w:tcPr>
            <w:tcW w:w="6662" w:type="dxa"/>
            <w:vAlign w:val="center"/>
          </w:tcPr>
          <w:p w:rsidR="00A47635" w:rsidRPr="00A47635" w:rsidRDefault="00A47635" w:rsidP="00A47635">
            <w:pPr>
              <w:rPr>
                <w:rFonts w:ascii="仿宋" w:eastAsia="仿宋" w:hAnsi="仿宋" w:cs="Times New Roman"/>
                <w:color w:val="000000"/>
                <w:sz w:val="21"/>
                <w:szCs w:val="21"/>
              </w:rPr>
            </w:pPr>
            <w:r w:rsidRPr="00A47635">
              <w:rPr>
                <w:rFonts w:ascii="仿宋" w:eastAsia="仿宋" w:hAnsi="仿宋" w:cs="Times New Roman" w:hint="eastAsia"/>
                <w:color w:val="000000"/>
                <w:sz w:val="21"/>
                <w:szCs w:val="21"/>
              </w:rPr>
              <w:t>如何打造信息时代的“金课”</w:t>
            </w:r>
          </w:p>
        </w:tc>
      </w:tr>
      <w:tr w:rsidR="00A47635" w:rsidRPr="00A47635" w:rsidTr="003137F6">
        <w:trPr>
          <w:trHeight w:val="454"/>
          <w:jc w:val="center"/>
        </w:trPr>
        <w:tc>
          <w:tcPr>
            <w:tcW w:w="1413" w:type="dxa"/>
            <w:vMerge w:val="restart"/>
            <w:vAlign w:val="center"/>
          </w:tcPr>
          <w:p w:rsidR="00A47635" w:rsidRPr="00A47635" w:rsidRDefault="00A47635" w:rsidP="00A47635">
            <w:pPr>
              <w:jc w:val="center"/>
              <w:rPr>
                <w:rFonts w:ascii="仿宋" w:eastAsia="仿宋" w:hAnsi="仿宋" w:cs="Times New Roman"/>
                <w:color w:val="000000"/>
                <w:sz w:val="21"/>
                <w:szCs w:val="21"/>
              </w:rPr>
            </w:pPr>
            <w:r w:rsidRPr="00A47635">
              <w:rPr>
                <w:rFonts w:ascii="仿宋" w:eastAsia="仿宋" w:hAnsi="仿宋" w:cs="Times New Roman" w:hint="eastAsia"/>
                <w:color w:val="000000"/>
                <w:sz w:val="21"/>
                <w:szCs w:val="21"/>
              </w:rPr>
              <w:t>信息安全</w:t>
            </w:r>
          </w:p>
          <w:p w:rsidR="00A47635" w:rsidRPr="00A47635" w:rsidRDefault="00A47635" w:rsidP="00A47635">
            <w:pPr>
              <w:jc w:val="center"/>
              <w:rPr>
                <w:rFonts w:ascii="仿宋" w:eastAsia="仿宋" w:hAnsi="仿宋" w:cs="Times New Roman"/>
                <w:color w:val="000000"/>
                <w:sz w:val="21"/>
                <w:szCs w:val="21"/>
              </w:rPr>
            </w:pPr>
            <w:r w:rsidRPr="00A47635">
              <w:rPr>
                <w:rFonts w:ascii="仿宋" w:eastAsia="仿宋" w:hAnsi="仿宋" w:cs="Times New Roman" w:hint="eastAsia"/>
                <w:color w:val="000000"/>
                <w:sz w:val="21"/>
                <w:szCs w:val="21"/>
              </w:rPr>
              <w:t>防护</w:t>
            </w:r>
          </w:p>
        </w:tc>
        <w:tc>
          <w:tcPr>
            <w:tcW w:w="6662" w:type="dxa"/>
            <w:vAlign w:val="center"/>
          </w:tcPr>
          <w:p w:rsidR="00A47635" w:rsidRPr="00A47635" w:rsidRDefault="00A47635" w:rsidP="00A47635">
            <w:pPr>
              <w:rPr>
                <w:rFonts w:ascii="仿宋" w:eastAsia="仿宋" w:hAnsi="仿宋" w:cs="Times New Roman"/>
                <w:sz w:val="21"/>
                <w:szCs w:val="21"/>
              </w:rPr>
            </w:pPr>
            <w:r w:rsidRPr="00A47635">
              <w:rPr>
                <w:rFonts w:ascii="仿宋" w:eastAsia="仿宋" w:hAnsi="仿宋" w:cs="Times New Roman" w:hint="eastAsia"/>
                <w:sz w:val="21"/>
                <w:szCs w:val="21"/>
              </w:rPr>
              <w:t>教育管理公共服务平台与网络安全</w:t>
            </w:r>
          </w:p>
        </w:tc>
      </w:tr>
      <w:tr w:rsidR="00A47635" w:rsidRPr="00A47635" w:rsidTr="003137F6">
        <w:trPr>
          <w:trHeight w:val="454"/>
          <w:jc w:val="center"/>
        </w:trPr>
        <w:tc>
          <w:tcPr>
            <w:tcW w:w="1413" w:type="dxa"/>
            <w:vMerge/>
            <w:vAlign w:val="center"/>
          </w:tcPr>
          <w:p w:rsidR="00A47635" w:rsidRPr="00A47635" w:rsidRDefault="00A47635" w:rsidP="00A47635">
            <w:pPr>
              <w:rPr>
                <w:rFonts w:ascii="仿宋" w:eastAsia="仿宋" w:hAnsi="仿宋" w:cs="宋体"/>
                <w:color w:val="000000"/>
                <w:sz w:val="21"/>
                <w:szCs w:val="21"/>
              </w:rPr>
            </w:pPr>
          </w:p>
        </w:tc>
        <w:tc>
          <w:tcPr>
            <w:tcW w:w="6662" w:type="dxa"/>
            <w:vAlign w:val="center"/>
          </w:tcPr>
          <w:p w:rsidR="00A47635" w:rsidRPr="00A47635" w:rsidRDefault="00A47635" w:rsidP="00A47635">
            <w:pPr>
              <w:rPr>
                <w:rFonts w:ascii="仿宋" w:eastAsia="仿宋" w:hAnsi="仿宋" w:cs="Times New Roman"/>
                <w:sz w:val="21"/>
                <w:szCs w:val="21"/>
              </w:rPr>
            </w:pPr>
            <w:r w:rsidRPr="00A47635">
              <w:rPr>
                <w:rFonts w:ascii="仿宋" w:eastAsia="仿宋" w:hAnsi="仿宋" w:cs="Times New Roman" w:hint="eastAsia"/>
                <w:sz w:val="21"/>
                <w:szCs w:val="21"/>
              </w:rPr>
              <w:t>全面解读《网络安全法》</w:t>
            </w:r>
          </w:p>
        </w:tc>
      </w:tr>
      <w:tr w:rsidR="00A47635" w:rsidRPr="00A47635" w:rsidTr="003137F6">
        <w:trPr>
          <w:trHeight w:val="454"/>
          <w:jc w:val="center"/>
        </w:trPr>
        <w:tc>
          <w:tcPr>
            <w:tcW w:w="1413" w:type="dxa"/>
            <w:vMerge/>
            <w:vAlign w:val="center"/>
          </w:tcPr>
          <w:p w:rsidR="00A47635" w:rsidRPr="00A47635" w:rsidRDefault="00A47635" w:rsidP="00A47635">
            <w:pPr>
              <w:rPr>
                <w:rFonts w:ascii="仿宋" w:eastAsia="仿宋" w:hAnsi="仿宋" w:cs="宋体"/>
                <w:color w:val="000000"/>
                <w:sz w:val="21"/>
                <w:szCs w:val="21"/>
              </w:rPr>
            </w:pPr>
          </w:p>
        </w:tc>
        <w:tc>
          <w:tcPr>
            <w:tcW w:w="6662" w:type="dxa"/>
            <w:vAlign w:val="center"/>
          </w:tcPr>
          <w:p w:rsidR="00A47635" w:rsidRPr="00A47635" w:rsidRDefault="00A47635" w:rsidP="00A47635">
            <w:pPr>
              <w:rPr>
                <w:rFonts w:ascii="仿宋" w:eastAsia="仿宋" w:hAnsi="仿宋" w:cs="Times New Roman"/>
                <w:sz w:val="21"/>
                <w:szCs w:val="21"/>
              </w:rPr>
            </w:pPr>
            <w:r w:rsidRPr="00A47635">
              <w:rPr>
                <w:rFonts w:ascii="仿宋" w:eastAsia="仿宋" w:hAnsi="仿宋" w:cs="Times New Roman" w:hint="eastAsia"/>
                <w:sz w:val="21"/>
                <w:szCs w:val="21"/>
              </w:rPr>
              <w:t>网络空间安全新挑战及个人信息防护</w:t>
            </w:r>
          </w:p>
        </w:tc>
      </w:tr>
      <w:tr w:rsidR="00A47635" w:rsidRPr="00A47635" w:rsidTr="003137F6">
        <w:trPr>
          <w:trHeight w:val="454"/>
          <w:jc w:val="center"/>
        </w:trPr>
        <w:tc>
          <w:tcPr>
            <w:tcW w:w="1413" w:type="dxa"/>
            <w:vMerge/>
            <w:vAlign w:val="center"/>
          </w:tcPr>
          <w:p w:rsidR="00A47635" w:rsidRPr="00A47635" w:rsidRDefault="00A47635" w:rsidP="00A47635">
            <w:pPr>
              <w:rPr>
                <w:rFonts w:ascii="仿宋" w:eastAsia="仿宋" w:hAnsi="仿宋" w:cs="宋体"/>
                <w:color w:val="000000"/>
                <w:sz w:val="21"/>
                <w:szCs w:val="21"/>
              </w:rPr>
            </w:pPr>
          </w:p>
        </w:tc>
        <w:tc>
          <w:tcPr>
            <w:tcW w:w="6662" w:type="dxa"/>
            <w:vAlign w:val="center"/>
          </w:tcPr>
          <w:p w:rsidR="00A47635" w:rsidRPr="00A47635" w:rsidRDefault="00A47635" w:rsidP="00A47635">
            <w:pPr>
              <w:rPr>
                <w:rFonts w:ascii="仿宋" w:eastAsia="仿宋" w:hAnsi="仿宋" w:cs="Times New Roman"/>
                <w:sz w:val="21"/>
                <w:szCs w:val="21"/>
              </w:rPr>
            </w:pPr>
            <w:r w:rsidRPr="00A47635">
              <w:rPr>
                <w:rFonts w:ascii="仿宋" w:eastAsia="仿宋" w:hAnsi="仿宋" w:cs="Times New Roman" w:hint="eastAsia"/>
                <w:sz w:val="21"/>
                <w:szCs w:val="21"/>
              </w:rPr>
              <w:t>安全使用应用软件</w:t>
            </w:r>
          </w:p>
        </w:tc>
      </w:tr>
    </w:tbl>
    <w:p w:rsidR="00A47635" w:rsidRPr="00A47635" w:rsidRDefault="00A47635" w:rsidP="00A47635">
      <w:pPr>
        <w:spacing w:line="360" w:lineRule="auto"/>
        <w:ind w:firstLineChars="50" w:firstLine="105"/>
        <w:textAlignment w:val="baseline"/>
        <w:rPr>
          <w:rFonts w:ascii="Times New Roman" w:eastAsia="宋体" w:hAnsi="Times New Roman" w:cs="Times New Roman"/>
          <w:szCs w:val="24"/>
        </w:rPr>
      </w:pPr>
      <w:r w:rsidRPr="00A47635">
        <w:rPr>
          <w:rFonts w:ascii="Times New Roman" w:eastAsia="仿宋" w:hAnsi="Times New Roman" w:cs="仿宋"/>
          <w:color w:val="000000"/>
          <w:szCs w:val="21"/>
        </w:rPr>
        <w:t>说明：个别课程或稍有</w:t>
      </w:r>
      <w:r w:rsidRPr="00A47635">
        <w:rPr>
          <w:rFonts w:ascii="Times New Roman" w:eastAsia="仿宋" w:hAnsi="Times New Roman" w:cs="仿宋" w:hint="eastAsia"/>
          <w:color w:val="000000"/>
          <w:szCs w:val="21"/>
        </w:rPr>
        <w:t>添加及</w:t>
      </w:r>
      <w:r w:rsidRPr="00A47635">
        <w:rPr>
          <w:rFonts w:ascii="Times New Roman" w:eastAsia="仿宋" w:hAnsi="Times New Roman" w:cs="仿宋"/>
          <w:color w:val="000000"/>
          <w:szCs w:val="21"/>
        </w:rPr>
        <w:t>调整，请以平台最终发布课程为准；</w:t>
      </w:r>
    </w:p>
    <w:p w:rsidR="00A47635" w:rsidRDefault="00A47635" w:rsidP="00EE228A">
      <w:pPr>
        <w:wordWrap w:val="0"/>
        <w:spacing w:line="360" w:lineRule="auto"/>
        <w:ind w:right="150"/>
        <w:jc w:val="right"/>
        <w:rPr>
          <w:rFonts w:ascii="仿宋" w:eastAsia="仿宋" w:hAnsi="仿宋" w:cs="Times New Roman"/>
          <w:sz w:val="30"/>
          <w:szCs w:val="30"/>
        </w:rPr>
      </w:pPr>
    </w:p>
    <w:p w:rsidR="00A47635" w:rsidRDefault="00A47635" w:rsidP="00A47635">
      <w:pPr>
        <w:spacing w:line="360" w:lineRule="auto"/>
        <w:ind w:right="150"/>
        <w:jc w:val="right"/>
        <w:rPr>
          <w:rFonts w:ascii="仿宋" w:eastAsia="仿宋" w:hAnsi="仿宋" w:cs="Times New Roman"/>
          <w:sz w:val="30"/>
          <w:szCs w:val="30"/>
        </w:rPr>
      </w:pPr>
    </w:p>
    <w:p w:rsidR="00A47635" w:rsidRDefault="00A47635" w:rsidP="00A47635">
      <w:pPr>
        <w:spacing w:line="360" w:lineRule="auto"/>
        <w:ind w:right="150"/>
        <w:jc w:val="right"/>
        <w:rPr>
          <w:rFonts w:ascii="仿宋" w:eastAsia="仿宋" w:hAnsi="仿宋" w:cs="Times New Roman"/>
          <w:sz w:val="30"/>
          <w:szCs w:val="30"/>
        </w:rPr>
      </w:pPr>
    </w:p>
    <w:p w:rsidR="005C1C0D" w:rsidRDefault="005C1C0D" w:rsidP="005C1C0D">
      <w:pPr>
        <w:spacing w:line="360" w:lineRule="auto"/>
        <w:jc w:val="right"/>
        <w:rPr>
          <w:rFonts w:ascii="仿宋" w:eastAsia="仿宋" w:hAnsi="仿宋" w:cs="Times New Roman"/>
          <w:sz w:val="30"/>
          <w:szCs w:val="30"/>
        </w:rPr>
      </w:pPr>
      <w:proofErr w:type="gramStart"/>
      <w:r w:rsidRPr="0022615A">
        <w:rPr>
          <w:rFonts w:ascii="仿宋" w:eastAsia="仿宋" w:hAnsi="仿宋" w:cs="Times New Roman"/>
          <w:sz w:val="30"/>
          <w:szCs w:val="30"/>
        </w:rPr>
        <w:lastRenderedPageBreak/>
        <w:t>国教院教字</w:t>
      </w:r>
      <w:proofErr w:type="gramEnd"/>
      <w:r w:rsidRPr="0022615A">
        <w:rPr>
          <w:rFonts w:ascii="仿宋" w:eastAsia="仿宋" w:hAnsi="仿宋" w:cs="Times New Roman"/>
          <w:sz w:val="30"/>
          <w:szCs w:val="30"/>
        </w:rPr>
        <w:t>〔2020〕</w:t>
      </w:r>
      <w:r>
        <w:rPr>
          <w:rFonts w:ascii="仿宋" w:eastAsia="仿宋" w:hAnsi="仿宋" w:cs="Times New Roman" w:hint="eastAsia"/>
          <w:sz w:val="30"/>
          <w:szCs w:val="30"/>
        </w:rPr>
        <w:t>10</w:t>
      </w:r>
      <w:r w:rsidRPr="0022615A">
        <w:rPr>
          <w:rFonts w:ascii="仿宋" w:eastAsia="仿宋" w:hAnsi="仿宋" w:cs="Times New Roman"/>
          <w:sz w:val="30"/>
          <w:szCs w:val="30"/>
        </w:rPr>
        <w:t>号</w:t>
      </w:r>
    </w:p>
    <w:p w:rsidR="00B609C5" w:rsidRPr="00B609C5" w:rsidRDefault="00B609C5" w:rsidP="00B609C5">
      <w:pPr>
        <w:spacing w:line="360" w:lineRule="auto"/>
        <w:jc w:val="center"/>
        <w:rPr>
          <w:rFonts w:ascii="黑体" w:eastAsia="黑体" w:hAnsi="黑体" w:cs="Times New Roman"/>
          <w:sz w:val="32"/>
          <w:szCs w:val="32"/>
        </w:rPr>
      </w:pPr>
      <w:r w:rsidRPr="00B609C5">
        <w:rPr>
          <w:rFonts w:ascii="黑体" w:eastAsia="黑体" w:hAnsi="黑体" w:cs="Times New Roman" w:hint="eastAsia"/>
          <w:sz w:val="32"/>
          <w:szCs w:val="32"/>
        </w:rPr>
        <w:t>关于组织开展“厚植爱国情怀 涵育高尚师德，加强新时代教师队伍建设”专题网络培训的通知</w:t>
      </w:r>
    </w:p>
    <w:p w:rsidR="00EE228A" w:rsidRPr="00B609C5" w:rsidRDefault="00EE228A" w:rsidP="00EE228A">
      <w:pPr>
        <w:spacing w:line="360" w:lineRule="auto"/>
        <w:jc w:val="center"/>
        <w:rPr>
          <w:rFonts w:ascii="Times New Roman" w:eastAsia="仿宋_GB2312" w:hAnsi="Times New Roman" w:cs="Times New Roman"/>
          <w:sz w:val="30"/>
          <w:szCs w:val="30"/>
        </w:rPr>
      </w:pPr>
    </w:p>
    <w:p w:rsidR="00EE228A" w:rsidRPr="00EE228A" w:rsidRDefault="00EE228A" w:rsidP="00EE228A">
      <w:pPr>
        <w:spacing w:line="360" w:lineRule="auto"/>
        <w:rPr>
          <w:rFonts w:ascii="仿宋" w:eastAsia="仿宋" w:hAnsi="仿宋" w:cs="Times New Roman"/>
          <w:sz w:val="30"/>
          <w:szCs w:val="30"/>
        </w:rPr>
      </w:pPr>
      <w:r w:rsidRPr="00EE228A">
        <w:rPr>
          <w:rFonts w:ascii="仿宋" w:eastAsia="仿宋" w:hAnsi="仿宋" w:cs="Times New Roman" w:hint="eastAsia"/>
          <w:sz w:val="30"/>
          <w:szCs w:val="30"/>
        </w:rPr>
        <w:t>各省、自治区、直辖市党委教育工作部门、教育厅（教委），新疆生产建设兵团教育局，各</w:t>
      </w:r>
      <w:r w:rsidRPr="00EE228A">
        <w:rPr>
          <w:rFonts w:ascii="仿宋" w:eastAsia="仿宋" w:hAnsi="仿宋" w:cs="Times New Roman"/>
          <w:sz w:val="30"/>
          <w:szCs w:val="30"/>
        </w:rPr>
        <w:t>高等学校</w:t>
      </w:r>
      <w:r w:rsidR="00B609C5">
        <w:rPr>
          <w:rFonts w:ascii="仿宋" w:eastAsia="仿宋" w:hAnsi="仿宋" w:cs="Times New Roman" w:hint="eastAsia"/>
          <w:sz w:val="30"/>
          <w:szCs w:val="30"/>
        </w:rPr>
        <w:t>，各有关单位</w:t>
      </w:r>
      <w:r w:rsidRPr="00EE228A">
        <w:rPr>
          <w:rFonts w:ascii="仿宋" w:eastAsia="仿宋" w:hAnsi="仿宋" w:cs="Times New Roman" w:hint="eastAsia"/>
          <w:sz w:val="30"/>
          <w:szCs w:val="30"/>
        </w:rPr>
        <w:t>：</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kern w:val="2"/>
          <w:sz w:val="30"/>
          <w:szCs w:val="30"/>
        </w:rPr>
        <w:t>为深入学</w:t>
      </w:r>
      <w:proofErr w:type="gramStart"/>
      <w:r w:rsidRPr="00B609C5">
        <w:rPr>
          <w:rFonts w:ascii="仿宋" w:eastAsia="仿宋" w:hAnsi="仿宋" w:cs="Times New Roman" w:hint="eastAsia"/>
          <w:kern w:val="2"/>
          <w:sz w:val="30"/>
          <w:szCs w:val="30"/>
        </w:rPr>
        <w:t>习习近</w:t>
      </w:r>
      <w:proofErr w:type="gramEnd"/>
      <w:r w:rsidRPr="00B609C5">
        <w:rPr>
          <w:rFonts w:ascii="仿宋" w:eastAsia="仿宋" w:hAnsi="仿宋" w:cs="Times New Roman" w:hint="eastAsia"/>
          <w:kern w:val="2"/>
          <w:sz w:val="30"/>
          <w:szCs w:val="30"/>
        </w:rPr>
        <w:t>平总书记关于教育的重要论述和全国教育大会精神，进一步贯彻落实《中共中央 国务院关于全面深化新时代教师队伍建设改革的意见》（中发〔2018〕4号），根据教育部等七部门印发的《关于加强和改进新时代师德师风建设的意见》（教师〔2019〕10号）要求，推动师德建设常态化长效化，经研究，国家教育行政学院决定面向全国教师组织开展“厚植爱国情怀 涵育高尚师德，加强新时代教师队伍建设”专题网络培训。有关事项通知如下：</w:t>
      </w:r>
    </w:p>
    <w:p w:rsidR="00B609C5" w:rsidRDefault="00B609C5" w:rsidP="00B609C5">
      <w:pPr>
        <w:pStyle w:val="a7"/>
        <w:numPr>
          <w:ilvl w:val="0"/>
          <w:numId w:val="1"/>
        </w:numPr>
        <w:shd w:val="clear" w:color="auto" w:fill="FFFFFF"/>
        <w:spacing w:before="0" w:beforeAutospacing="0" w:after="0" w:afterAutospacing="0" w:line="360" w:lineRule="auto"/>
        <w:rPr>
          <w:rFonts w:ascii="仿宋" w:eastAsia="仿宋" w:hAnsi="仿宋" w:cs="Times New Roman"/>
          <w:b/>
          <w:bCs/>
          <w:kern w:val="2"/>
          <w:sz w:val="30"/>
          <w:szCs w:val="30"/>
        </w:rPr>
      </w:pPr>
      <w:r w:rsidRPr="00B609C5">
        <w:rPr>
          <w:rFonts w:ascii="仿宋" w:eastAsia="仿宋" w:hAnsi="仿宋" w:cs="Times New Roman" w:hint="eastAsia"/>
          <w:b/>
          <w:bCs/>
          <w:kern w:val="2"/>
          <w:sz w:val="30"/>
          <w:szCs w:val="30"/>
        </w:rPr>
        <w:t>培训目标</w:t>
      </w:r>
    </w:p>
    <w:p w:rsidR="00B609C5" w:rsidRPr="00B609C5" w:rsidRDefault="00B609C5" w:rsidP="00B609C5">
      <w:pPr>
        <w:pStyle w:val="a7"/>
        <w:shd w:val="clear" w:color="auto" w:fill="FFFFFF"/>
        <w:spacing w:before="0" w:beforeAutospacing="0" w:after="0" w:afterAutospacing="0" w:line="360" w:lineRule="auto"/>
        <w:ind w:firstLineChars="150" w:firstLine="450"/>
        <w:rPr>
          <w:rFonts w:ascii="仿宋" w:eastAsia="仿宋" w:hAnsi="仿宋" w:cs="Times New Roman"/>
          <w:kern w:val="2"/>
          <w:sz w:val="30"/>
          <w:szCs w:val="30"/>
        </w:rPr>
      </w:pPr>
      <w:r w:rsidRPr="00B609C5">
        <w:rPr>
          <w:rFonts w:ascii="仿宋" w:eastAsia="仿宋" w:hAnsi="仿宋" w:cs="Times New Roman" w:hint="eastAsia"/>
          <w:kern w:val="2"/>
          <w:sz w:val="30"/>
          <w:szCs w:val="30"/>
        </w:rPr>
        <w:t>通过创新跟进式、可持续的师德在线研修新模式、系统的培训课程设计和精细的组织管理，全员全程全方位促进参训学员师德素养的提升：</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b/>
          <w:bCs/>
          <w:kern w:val="2"/>
          <w:sz w:val="30"/>
          <w:szCs w:val="30"/>
        </w:rPr>
        <w:t>1.思想铸魂，提高政治站位：</w:t>
      </w:r>
      <w:r w:rsidRPr="00B609C5">
        <w:rPr>
          <w:rFonts w:ascii="仿宋" w:eastAsia="仿宋" w:hAnsi="仿宋" w:cs="Times New Roman" w:hint="eastAsia"/>
          <w:kern w:val="2"/>
          <w:sz w:val="30"/>
          <w:szCs w:val="30"/>
        </w:rPr>
        <w:t>通过深入学习领会习近平新时代中国特色社会主义思想，</w:t>
      </w:r>
      <w:proofErr w:type="gramStart"/>
      <w:r w:rsidRPr="00B609C5">
        <w:rPr>
          <w:rFonts w:ascii="仿宋" w:eastAsia="仿宋" w:hAnsi="仿宋" w:cs="Times New Roman" w:hint="eastAsia"/>
          <w:kern w:val="2"/>
          <w:sz w:val="30"/>
          <w:szCs w:val="30"/>
        </w:rPr>
        <w:t>尤其是习近</w:t>
      </w:r>
      <w:proofErr w:type="gramEnd"/>
      <w:r w:rsidRPr="00B609C5">
        <w:rPr>
          <w:rFonts w:ascii="仿宋" w:eastAsia="仿宋" w:hAnsi="仿宋" w:cs="Times New Roman" w:hint="eastAsia"/>
          <w:kern w:val="2"/>
          <w:sz w:val="30"/>
          <w:szCs w:val="30"/>
        </w:rPr>
        <w:t>平总书记关于教育的重要论述，不断提高教师的思想认识和政治站位；</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b/>
          <w:bCs/>
          <w:kern w:val="2"/>
          <w:sz w:val="30"/>
          <w:szCs w:val="30"/>
        </w:rPr>
        <w:lastRenderedPageBreak/>
        <w:t>2.规则立德，提升法治意识：</w:t>
      </w:r>
      <w:r w:rsidRPr="00B609C5">
        <w:rPr>
          <w:rFonts w:ascii="仿宋" w:eastAsia="仿宋" w:hAnsi="仿宋" w:cs="Times New Roman" w:hint="eastAsia"/>
          <w:kern w:val="2"/>
          <w:sz w:val="30"/>
          <w:szCs w:val="30"/>
        </w:rPr>
        <w:t>通过法治和纪律教育，不断提高教师的法治素养、规则意识，引导教师坚守师德底线，提升依法执教、规范执教的能力；</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b/>
          <w:bCs/>
          <w:kern w:val="2"/>
          <w:sz w:val="30"/>
          <w:szCs w:val="30"/>
        </w:rPr>
        <w:t>3.价值引领，激发内生动力：</w:t>
      </w:r>
      <w:r w:rsidRPr="00B609C5">
        <w:rPr>
          <w:rFonts w:ascii="仿宋" w:eastAsia="仿宋" w:hAnsi="仿宋" w:cs="Times New Roman" w:hint="eastAsia"/>
          <w:kern w:val="2"/>
          <w:sz w:val="30"/>
          <w:szCs w:val="30"/>
        </w:rPr>
        <w:t>通过中华文化、心理学知识的学习和榜样的示范与感召，引导教师不断自省自励，坚定文化自信，增强职业认同，自觉承担起立德树人的使命和任务；</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b/>
          <w:bCs/>
          <w:kern w:val="2"/>
          <w:sz w:val="30"/>
          <w:szCs w:val="30"/>
        </w:rPr>
        <w:t>4.专业融入，增强育人本领：</w:t>
      </w:r>
      <w:r w:rsidRPr="00B609C5">
        <w:rPr>
          <w:rFonts w:ascii="仿宋" w:eastAsia="仿宋" w:hAnsi="仿宋" w:cs="Times New Roman" w:hint="eastAsia"/>
          <w:kern w:val="2"/>
          <w:sz w:val="30"/>
          <w:szCs w:val="30"/>
        </w:rPr>
        <w:t>通过专业发展和教育教学实践，引导教师熟悉教育规律、掌握教育方法，在育人实践中锤炼道德情操，在教育教学中不断提升自身的师德素养。</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b/>
          <w:bCs/>
          <w:kern w:val="2"/>
          <w:sz w:val="30"/>
          <w:szCs w:val="30"/>
        </w:rPr>
        <w:t>二、对象时间</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kern w:val="2"/>
          <w:sz w:val="30"/>
          <w:szCs w:val="30"/>
        </w:rPr>
        <w:t>各高校（含高职高专院校、民办院校）教师；各地中小学校（含中职院校）、幼儿园教师。</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kern w:val="2"/>
          <w:sz w:val="30"/>
          <w:szCs w:val="30"/>
        </w:rPr>
        <w:t>培训学习时长为3个月，具体开班时间由参训单位与国家教育行政学院协商确定。</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b/>
          <w:bCs/>
          <w:kern w:val="2"/>
          <w:sz w:val="30"/>
          <w:szCs w:val="30"/>
        </w:rPr>
        <w:t>三、内容形式</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kern w:val="2"/>
          <w:sz w:val="30"/>
          <w:szCs w:val="30"/>
        </w:rPr>
        <w:t>培训结合各高校和中小学校教育工作实际，分类设计课程内容。课程采取必修课和选修课相结合的方式。必修课以“师德师风建设”为主线，坚持高位引领与底线要求相结合，注重激发教师内生动力和自觉实践能力，以“四有”好老师为指向，分别对应“思想铸魂—价值引领—敬业修德—专业融入—规则立德—典型树德”的功能，设置“理想信念与思想引领”“政策法规与素养提升”“中华文化与师德养成”“专业成长与师德实践”“自我</w:t>
      </w:r>
      <w:r w:rsidRPr="00B609C5">
        <w:rPr>
          <w:rFonts w:ascii="仿宋" w:eastAsia="仿宋" w:hAnsi="仿宋" w:cs="Times New Roman" w:hint="eastAsia"/>
          <w:kern w:val="2"/>
          <w:sz w:val="30"/>
          <w:szCs w:val="30"/>
        </w:rPr>
        <w:lastRenderedPageBreak/>
        <w:t>修养与职业幸福”“先进典型与榜样感召”六大模块内容。选修课围绕教育教学实践进行设计，是对必修课程的拓展和延伸，目的是“在教育教学实践中提升师德素养”。课程聚焦于“科研创新”“教学实践”“信息素养”“学生管理”“职业发展”五个模块进行设计。课程包括专家讲座、主题报告、纪录片、</w:t>
      </w:r>
      <w:proofErr w:type="gramStart"/>
      <w:r w:rsidRPr="00B609C5">
        <w:rPr>
          <w:rFonts w:ascii="仿宋" w:eastAsia="仿宋" w:hAnsi="仿宋" w:cs="Times New Roman" w:hint="eastAsia"/>
          <w:kern w:val="2"/>
          <w:sz w:val="30"/>
          <w:szCs w:val="30"/>
        </w:rPr>
        <w:t>微课等</w:t>
      </w:r>
      <w:proofErr w:type="gramEnd"/>
      <w:r w:rsidRPr="00B609C5">
        <w:rPr>
          <w:rFonts w:ascii="仿宋" w:eastAsia="仿宋" w:hAnsi="仿宋" w:cs="Times New Roman" w:hint="eastAsia"/>
          <w:kern w:val="2"/>
          <w:sz w:val="30"/>
          <w:szCs w:val="30"/>
        </w:rPr>
        <w:t>多种形式。</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kern w:val="2"/>
          <w:sz w:val="30"/>
          <w:szCs w:val="30"/>
        </w:rPr>
        <w:t>同时，参训学员还可通过中国教育干部网络学院首页“停课</w:t>
      </w:r>
      <w:proofErr w:type="gramStart"/>
      <w:r w:rsidRPr="00B609C5">
        <w:rPr>
          <w:rFonts w:ascii="仿宋" w:eastAsia="仿宋" w:hAnsi="仿宋" w:cs="Times New Roman" w:hint="eastAsia"/>
          <w:kern w:val="2"/>
          <w:sz w:val="30"/>
          <w:szCs w:val="30"/>
        </w:rPr>
        <w:t>不</w:t>
      </w:r>
      <w:proofErr w:type="gramEnd"/>
      <w:r w:rsidRPr="00B609C5">
        <w:rPr>
          <w:rFonts w:ascii="仿宋" w:eastAsia="仿宋" w:hAnsi="仿宋" w:cs="Times New Roman" w:hint="eastAsia"/>
          <w:kern w:val="2"/>
          <w:sz w:val="30"/>
          <w:szCs w:val="30"/>
        </w:rPr>
        <w:t>停学，疫情防控阻击战”公益专题，学习了解更多关于疫情防控知识、学校安全管理、网络舆情引导、师生心理健康维护的有关学习内容。</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kern w:val="2"/>
          <w:sz w:val="30"/>
          <w:szCs w:val="30"/>
        </w:rPr>
        <w:t>培训分课程学习、交流研讨、直播答疑、心得撰写四个环节。</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b/>
          <w:bCs/>
          <w:kern w:val="2"/>
          <w:sz w:val="30"/>
          <w:szCs w:val="30"/>
        </w:rPr>
        <w:t>1. 课程学习：</w:t>
      </w:r>
      <w:r w:rsidRPr="00B609C5">
        <w:rPr>
          <w:rFonts w:ascii="仿宋" w:eastAsia="仿宋" w:hAnsi="仿宋" w:cs="Times New Roman" w:hint="eastAsia"/>
          <w:kern w:val="2"/>
          <w:sz w:val="30"/>
          <w:szCs w:val="30"/>
        </w:rPr>
        <w:t>培训期间，参训学员需完成不少于25学时（45分钟/学时）的必修课程。同时，结合工作实际和自身需要自主选学选修课程。</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b/>
          <w:bCs/>
          <w:kern w:val="2"/>
          <w:sz w:val="30"/>
          <w:szCs w:val="30"/>
        </w:rPr>
        <w:t>2.交流研讨：</w:t>
      </w:r>
      <w:r w:rsidRPr="00B609C5">
        <w:rPr>
          <w:rFonts w:ascii="仿宋" w:eastAsia="仿宋" w:hAnsi="仿宋" w:cs="Times New Roman" w:hint="eastAsia"/>
          <w:kern w:val="2"/>
          <w:sz w:val="30"/>
          <w:szCs w:val="30"/>
        </w:rPr>
        <w:t>培训期间，参训学员结合培训心得和工作实际进行网上集中研讨，也可结合所在学校实际情况，线下自行组织开展讨论。此外，中国教育干部网络学院将设立主题研讨区，参训学员可在论坛内与全国范围内的教师同仁进行广泛地互动交流，分享学习成果，本环节计5学时。</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b/>
          <w:bCs/>
          <w:kern w:val="2"/>
          <w:sz w:val="30"/>
          <w:szCs w:val="30"/>
        </w:rPr>
        <w:t>3.直播答疑：</w:t>
      </w:r>
      <w:r w:rsidRPr="00B609C5">
        <w:rPr>
          <w:rFonts w:ascii="仿宋" w:eastAsia="仿宋" w:hAnsi="仿宋" w:cs="Times New Roman" w:hint="eastAsia"/>
          <w:kern w:val="2"/>
          <w:sz w:val="30"/>
          <w:szCs w:val="30"/>
        </w:rPr>
        <w:t>培训期间，为解答学员学习过程中遇到的问题和困惑，每月将按不同主题以“网络直播”的形式组织开展1次“师德大讲堂”活动，邀请相关领域的专家学者与学员进行在线</w:t>
      </w:r>
      <w:r w:rsidRPr="00B609C5">
        <w:rPr>
          <w:rFonts w:ascii="仿宋" w:eastAsia="仿宋" w:hAnsi="仿宋" w:cs="Times New Roman" w:hint="eastAsia"/>
          <w:kern w:val="2"/>
          <w:sz w:val="30"/>
          <w:szCs w:val="30"/>
        </w:rPr>
        <w:lastRenderedPageBreak/>
        <w:t>交流并答疑解惑。具体活动详情请及时关注中国教育干部网络学院首页“直播课堂”栏目，也可通过“中国教育干部网络学院”</w:t>
      </w:r>
      <w:proofErr w:type="gramStart"/>
      <w:r w:rsidRPr="00B609C5">
        <w:rPr>
          <w:rFonts w:ascii="仿宋" w:eastAsia="仿宋" w:hAnsi="仿宋" w:cs="Times New Roman" w:hint="eastAsia"/>
          <w:kern w:val="2"/>
          <w:sz w:val="30"/>
          <w:szCs w:val="30"/>
        </w:rPr>
        <w:t>微信公众号关注</w:t>
      </w:r>
      <w:proofErr w:type="gramEnd"/>
      <w:r w:rsidRPr="00B609C5">
        <w:rPr>
          <w:rFonts w:ascii="仿宋" w:eastAsia="仿宋" w:hAnsi="仿宋" w:cs="Times New Roman" w:hint="eastAsia"/>
          <w:kern w:val="2"/>
          <w:sz w:val="30"/>
          <w:szCs w:val="30"/>
        </w:rPr>
        <w:t>相关信息。</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b/>
          <w:bCs/>
          <w:kern w:val="2"/>
          <w:sz w:val="30"/>
          <w:szCs w:val="30"/>
        </w:rPr>
        <w:t>4.心得撰写：</w:t>
      </w:r>
      <w:r w:rsidRPr="00B609C5">
        <w:rPr>
          <w:rFonts w:ascii="仿宋" w:eastAsia="仿宋" w:hAnsi="仿宋" w:cs="Times New Roman" w:hint="eastAsia"/>
          <w:kern w:val="2"/>
          <w:sz w:val="30"/>
          <w:szCs w:val="30"/>
        </w:rPr>
        <w:t>培训后期，</w:t>
      </w:r>
      <w:r w:rsidR="00752E4D">
        <w:rPr>
          <w:rFonts w:ascii="仿宋" w:eastAsia="仿宋" w:hAnsi="仿宋" w:cs="Times New Roman" w:hint="eastAsia"/>
          <w:kern w:val="2"/>
          <w:sz w:val="30"/>
          <w:szCs w:val="30"/>
        </w:rPr>
        <w:t>参训学员结合培训目标</w:t>
      </w:r>
      <w:r w:rsidR="003C7CA4">
        <w:rPr>
          <w:rFonts w:ascii="仿宋" w:eastAsia="仿宋" w:hAnsi="仿宋" w:cs="Times New Roman" w:hint="eastAsia"/>
          <w:kern w:val="2"/>
          <w:sz w:val="30"/>
          <w:szCs w:val="30"/>
        </w:rPr>
        <w:t>,内容和自身工作实际,</w:t>
      </w:r>
      <w:r w:rsidRPr="00B609C5">
        <w:rPr>
          <w:rFonts w:ascii="仿宋" w:eastAsia="仿宋" w:hAnsi="仿宋" w:cs="Times New Roman" w:hint="eastAsia"/>
          <w:kern w:val="2"/>
          <w:sz w:val="30"/>
          <w:szCs w:val="30"/>
        </w:rPr>
        <w:t>从“我对职业幸福感的理解和体会”和“我的教育观、学生观和教学观”两个主题中，任选其一撰写一篇不少于800字的学习心得作为本次培训的研修成果。培训后期，以校为单位择优推荐优秀研修成果至中国教育干部网络学院平台进行宣传展示。</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kern w:val="2"/>
          <w:sz w:val="30"/>
          <w:szCs w:val="30"/>
        </w:rPr>
        <w:t>培训结束后，完成各环节考核要求的参训学员可以在线打印学时证明，参训单位可将其纳入相关档案，学习时长计入继续教育培训学时。</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b/>
          <w:bCs/>
          <w:kern w:val="2"/>
          <w:sz w:val="30"/>
          <w:szCs w:val="30"/>
        </w:rPr>
        <w:t>四、培训平台</w:t>
      </w:r>
    </w:p>
    <w:p w:rsidR="00D44C4D" w:rsidRPr="00D44C4D" w:rsidRDefault="00B609C5" w:rsidP="00D44C4D">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kern w:val="2"/>
          <w:sz w:val="30"/>
          <w:szCs w:val="30"/>
        </w:rPr>
        <w:t>培训依托中国教育干部网络学院（</w:t>
      </w:r>
      <w:hyperlink r:id="rId10" w:tgtFrame="_blank" w:history="1">
        <w:r w:rsidRPr="00B609C5">
          <w:rPr>
            <w:rFonts w:ascii="仿宋" w:eastAsia="仿宋" w:hAnsi="仿宋" w:cs="Times New Roman" w:hint="eastAsia"/>
            <w:kern w:val="2"/>
            <w:sz w:val="30"/>
            <w:szCs w:val="30"/>
          </w:rPr>
          <w:t>www.enaea.edu.cn</w:t>
        </w:r>
      </w:hyperlink>
      <w:r w:rsidRPr="00B609C5">
        <w:rPr>
          <w:rFonts w:ascii="仿宋" w:eastAsia="仿宋" w:hAnsi="仿宋" w:cs="Times New Roman" w:hint="eastAsia"/>
          <w:kern w:val="2"/>
          <w:sz w:val="30"/>
          <w:szCs w:val="30"/>
        </w:rPr>
        <w:t>）平台组织实施，参训学员在中国教育干部网络学院进行实名注册，登录后使用统一发放的学习卡参加学习（已注册过的学员可直接登录并使用学习卡），也可以直接下载移动客户端（学习公社APP）随时登录学习。</w:t>
      </w:r>
    </w:p>
    <w:p w:rsidR="00B7771C" w:rsidRDefault="00B609C5" w:rsidP="00B7771C">
      <w:pPr>
        <w:pStyle w:val="a7"/>
        <w:shd w:val="clear" w:color="auto" w:fill="FFFFFF"/>
        <w:spacing w:before="0" w:beforeAutospacing="0" w:after="0" w:afterAutospacing="0" w:line="360" w:lineRule="auto"/>
        <w:ind w:firstLine="482"/>
        <w:rPr>
          <w:rFonts w:ascii="仿宋" w:eastAsia="仿宋" w:hAnsi="仿宋" w:cs="Times New Roman"/>
          <w:b/>
          <w:bCs/>
          <w:kern w:val="2"/>
          <w:sz w:val="30"/>
          <w:szCs w:val="30"/>
        </w:rPr>
      </w:pPr>
      <w:r w:rsidRPr="00B609C5">
        <w:rPr>
          <w:rFonts w:ascii="仿宋" w:eastAsia="仿宋" w:hAnsi="仿宋" w:cs="Times New Roman" w:hint="eastAsia"/>
          <w:b/>
          <w:bCs/>
          <w:kern w:val="2"/>
          <w:sz w:val="30"/>
          <w:szCs w:val="30"/>
        </w:rPr>
        <w:t>五、相关事宜</w:t>
      </w:r>
    </w:p>
    <w:p w:rsidR="00B609C5" w:rsidRPr="00B7771C" w:rsidRDefault="00A31E19" w:rsidP="00B7771C">
      <w:pPr>
        <w:pStyle w:val="a7"/>
        <w:shd w:val="clear" w:color="auto" w:fill="FFFFFF"/>
        <w:spacing w:before="0" w:beforeAutospacing="0" w:after="0" w:afterAutospacing="0" w:line="360" w:lineRule="auto"/>
        <w:ind w:firstLine="482"/>
        <w:rPr>
          <w:rFonts w:ascii="仿宋" w:eastAsia="仿宋" w:hAnsi="仿宋" w:cs="Times New Roman"/>
          <w:b/>
          <w:bCs/>
          <w:kern w:val="2"/>
          <w:sz w:val="30"/>
          <w:szCs w:val="30"/>
        </w:rPr>
      </w:pPr>
      <w:r>
        <w:rPr>
          <w:rFonts w:ascii="仿宋" w:eastAsia="仿宋" w:hAnsi="仿宋" w:cs="Times New Roman" w:hint="eastAsia"/>
          <w:b/>
          <w:bCs/>
          <w:kern w:val="2"/>
          <w:sz w:val="30"/>
          <w:szCs w:val="30"/>
        </w:rPr>
        <w:t>1.</w:t>
      </w:r>
      <w:r w:rsidR="00B609C5" w:rsidRPr="00B609C5">
        <w:rPr>
          <w:rFonts w:ascii="仿宋" w:eastAsia="仿宋" w:hAnsi="仿宋" w:cs="Times New Roman" w:hint="eastAsia"/>
          <w:b/>
          <w:bCs/>
          <w:kern w:val="2"/>
          <w:sz w:val="30"/>
          <w:szCs w:val="30"/>
        </w:rPr>
        <w:t>培训费用：</w:t>
      </w:r>
      <w:r w:rsidR="00B609C5" w:rsidRPr="00B7771C">
        <w:rPr>
          <w:rFonts w:ascii="仿宋" w:eastAsia="仿宋" w:hAnsi="仿宋" w:cs="Times New Roman" w:hint="eastAsia"/>
          <w:bCs/>
          <w:kern w:val="2"/>
          <w:sz w:val="30"/>
          <w:szCs w:val="30"/>
        </w:rPr>
        <w:t>200元/人，含课程资源开发、组织管理、教学服务、平台使用、带宽支持等费用，由参训单位按下列账号统一支付：</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kern w:val="2"/>
          <w:sz w:val="30"/>
          <w:szCs w:val="30"/>
        </w:rPr>
        <w:lastRenderedPageBreak/>
        <w:t>收款单位：国家教育行政学院</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kern w:val="2"/>
          <w:sz w:val="30"/>
          <w:szCs w:val="30"/>
        </w:rPr>
        <w:t>开户银行：工行北京体育场支行</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kern w:val="2"/>
          <w:sz w:val="30"/>
          <w:szCs w:val="30"/>
        </w:rPr>
        <w:t>账    号：0200053009014409667</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kern w:val="2"/>
          <w:sz w:val="30"/>
          <w:szCs w:val="30"/>
        </w:rPr>
        <w:t>联 行 号：102100005307</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b/>
          <w:bCs/>
          <w:kern w:val="2"/>
          <w:sz w:val="30"/>
          <w:szCs w:val="30"/>
        </w:rPr>
        <w:t>2.报名事宜：</w:t>
      </w:r>
      <w:r w:rsidRPr="00B609C5">
        <w:rPr>
          <w:rFonts w:ascii="仿宋" w:eastAsia="仿宋" w:hAnsi="仿宋" w:cs="Times New Roman" w:hint="eastAsia"/>
          <w:kern w:val="2"/>
          <w:sz w:val="30"/>
          <w:szCs w:val="30"/>
        </w:rPr>
        <w:t>各省（区、市）党委教育工作部门、教育行政部门可统筹安排，以地市或县（区）教育行政部门为单位组织参加培训，各高校、中小学校及幼儿园也可自主报名。培训以区域或学校为单位开展教学活动，每班原则上不少于50人。</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kern w:val="2"/>
          <w:sz w:val="30"/>
          <w:szCs w:val="30"/>
        </w:rPr>
        <w:t>各相关单位收到通知后即可组织报名，根据培训需求填写报名表（见附件），与我院联系。</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kern w:val="2"/>
          <w:sz w:val="30"/>
          <w:szCs w:val="30"/>
        </w:rPr>
        <w:t>联系人：张老师</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kern w:val="2"/>
          <w:sz w:val="30"/>
          <w:szCs w:val="30"/>
        </w:rPr>
        <w:t>电  话：010-69240058，010-69248888转3630</w:t>
      </w:r>
    </w:p>
    <w:p w:rsidR="00B609C5" w:rsidRP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kern w:val="2"/>
          <w:sz w:val="30"/>
          <w:szCs w:val="30"/>
        </w:rPr>
        <w:t>邮  箱：F2008@vip.163.com</w:t>
      </w:r>
    </w:p>
    <w:p w:rsidR="00E47BD9" w:rsidRDefault="00E47BD9"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p>
    <w:p w:rsidR="00B609C5" w:rsidRDefault="00B609C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r w:rsidRPr="00B609C5">
        <w:rPr>
          <w:rFonts w:ascii="仿宋" w:eastAsia="仿宋" w:hAnsi="仿宋" w:cs="Times New Roman" w:hint="eastAsia"/>
          <w:kern w:val="2"/>
          <w:sz w:val="30"/>
          <w:szCs w:val="30"/>
        </w:rPr>
        <w:t>附件：</w:t>
      </w:r>
      <w:hyperlink r:id="rId11" w:history="1">
        <w:r w:rsidRPr="00B609C5">
          <w:rPr>
            <w:rFonts w:ascii="仿宋" w:eastAsia="仿宋" w:hAnsi="仿宋" w:cs="Times New Roman" w:hint="eastAsia"/>
            <w:kern w:val="2"/>
            <w:sz w:val="30"/>
            <w:szCs w:val="30"/>
          </w:rPr>
          <w:t>“厚植爱国情怀 涵育高尚师德，加强新时代教师队伍建设”专题网络培训报名表</w:t>
        </w:r>
      </w:hyperlink>
    </w:p>
    <w:p w:rsidR="006B7195" w:rsidRPr="00B609C5" w:rsidRDefault="006B7195" w:rsidP="00B609C5">
      <w:pPr>
        <w:pStyle w:val="a7"/>
        <w:shd w:val="clear" w:color="auto" w:fill="FFFFFF"/>
        <w:spacing w:before="0" w:beforeAutospacing="0" w:after="0" w:afterAutospacing="0" w:line="360" w:lineRule="auto"/>
        <w:ind w:firstLine="482"/>
        <w:rPr>
          <w:rFonts w:ascii="仿宋" w:eastAsia="仿宋" w:hAnsi="仿宋" w:cs="Times New Roman"/>
          <w:kern w:val="2"/>
          <w:sz w:val="30"/>
          <w:szCs w:val="30"/>
        </w:rPr>
      </w:pPr>
    </w:p>
    <w:p w:rsidR="00B609C5" w:rsidRPr="00B609C5" w:rsidRDefault="00B609C5" w:rsidP="006B7195">
      <w:pPr>
        <w:pStyle w:val="a7"/>
        <w:shd w:val="clear" w:color="auto" w:fill="FFFFFF"/>
        <w:spacing w:before="0" w:beforeAutospacing="0" w:after="0" w:afterAutospacing="0" w:line="360" w:lineRule="auto"/>
        <w:ind w:firstLineChars="1860" w:firstLine="5580"/>
        <w:rPr>
          <w:rFonts w:ascii="仿宋" w:eastAsia="仿宋" w:hAnsi="仿宋" w:cs="Times New Roman"/>
          <w:kern w:val="2"/>
          <w:sz w:val="30"/>
          <w:szCs w:val="30"/>
        </w:rPr>
      </w:pPr>
      <w:r w:rsidRPr="00B609C5">
        <w:rPr>
          <w:rFonts w:ascii="仿宋" w:eastAsia="仿宋" w:hAnsi="仿宋" w:cs="Times New Roman" w:hint="eastAsia"/>
          <w:kern w:val="2"/>
          <w:sz w:val="30"/>
          <w:szCs w:val="30"/>
        </w:rPr>
        <w:t>国家教育行政学院</w:t>
      </w:r>
    </w:p>
    <w:p w:rsidR="00B609C5" w:rsidRPr="00B609C5" w:rsidRDefault="00B609C5" w:rsidP="006B7195">
      <w:pPr>
        <w:pStyle w:val="a7"/>
        <w:shd w:val="clear" w:color="auto" w:fill="FFFFFF"/>
        <w:spacing w:before="0" w:beforeAutospacing="0" w:after="0" w:afterAutospacing="0" w:line="360" w:lineRule="auto"/>
        <w:ind w:firstLineChars="1860" w:firstLine="5580"/>
        <w:rPr>
          <w:rFonts w:ascii="仿宋" w:eastAsia="仿宋" w:hAnsi="仿宋" w:cs="Times New Roman"/>
          <w:kern w:val="2"/>
          <w:sz w:val="30"/>
          <w:szCs w:val="30"/>
        </w:rPr>
      </w:pPr>
      <w:r w:rsidRPr="00B609C5">
        <w:rPr>
          <w:rFonts w:ascii="仿宋" w:eastAsia="仿宋" w:hAnsi="仿宋" w:cs="Times New Roman" w:hint="eastAsia"/>
          <w:kern w:val="2"/>
          <w:sz w:val="30"/>
          <w:szCs w:val="30"/>
        </w:rPr>
        <w:t>2020年4月20日</w:t>
      </w:r>
    </w:p>
    <w:sectPr w:rsidR="00B609C5" w:rsidRPr="00B609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730B" w:rsidRDefault="00C0730B" w:rsidP="00EE228A">
      <w:r>
        <w:separator/>
      </w:r>
    </w:p>
  </w:endnote>
  <w:endnote w:type="continuationSeparator" w:id="0">
    <w:p w:rsidR="00C0730B" w:rsidRDefault="00C0730B" w:rsidP="00EE2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730B" w:rsidRDefault="00C0730B" w:rsidP="00EE228A">
      <w:r>
        <w:separator/>
      </w:r>
    </w:p>
  </w:footnote>
  <w:footnote w:type="continuationSeparator" w:id="0">
    <w:p w:rsidR="00C0730B" w:rsidRDefault="00C0730B" w:rsidP="00EE22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D2D39"/>
    <w:multiLevelType w:val="hybridMultilevel"/>
    <w:tmpl w:val="FAB82E6E"/>
    <w:lvl w:ilvl="0" w:tplc="75CCB25C">
      <w:start w:val="1"/>
      <w:numFmt w:val="japaneseCounting"/>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
    <w:nsid w:val="346421E3"/>
    <w:multiLevelType w:val="hybridMultilevel"/>
    <w:tmpl w:val="728CDACC"/>
    <w:lvl w:ilvl="0" w:tplc="7CAE8CB4">
      <w:start w:val="1"/>
      <w:numFmt w:val="decimal"/>
      <w:lvlText w:val="%1."/>
      <w:lvlJc w:val="left"/>
      <w:pPr>
        <w:ind w:left="1744" w:hanging="780"/>
      </w:pPr>
      <w:rPr>
        <w:rFonts w:hint="default"/>
        <w:b/>
      </w:rPr>
    </w:lvl>
    <w:lvl w:ilvl="1" w:tplc="04090019">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
    <w:nsid w:val="699415D3"/>
    <w:multiLevelType w:val="hybridMultilevel"/>
    <w:tmpl w:val="3F029778"/>
    <w:lvl w:ilvl="0" w:tplc="7CAE8CB4">
      <w:start w:val="1"/>
      <w:numFmt w:val="decimal"/>
      <w:lvlText w:val="%1."/>
      <w:lvlJc w:val="left"/>
      <w:pPr>
        <w:ind w:left="1262" w:hanging="780"/>
      </w:pPr>
      <w:rPr>
        <w:rFonts w:hint="default"/>
        <w:b/>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597"/>
    <w:rsid w:val="00120814"/>
    <w:rsid w:val="00123772"/>
    <w:rsid w:val="001E0214"/>
    <w:rsid w:val="001E5EE1"/>
    <w:rsid w:val="0022615A"/>
    <w:rsid w:val="002B2DA1"/>
    <w:rsid w:val="002C3E42"/>
    <w:rsid w:val="003761A5"/>
    <w:rsid w:val="003C7CA4"/>
    <w:rsid w:val="004847B7"/>
    <w:rsid w:val="004D63C2"/>
    <w:rsid w:val="00534ED2"/>
    <w:rsid w:val="00546A7A"/>
    <w:rsid w:val="005C1C0D"/>
    <w:rsid w:val="006A3CED"/>
    <w:rsid w:val="006B7195"/>
    <w:rsid w:val="00736295"/>
    <w:rsid w:val="00752E4D"/>
    <w:rsid w:val="00806F4C"/>
    <w:rsid w:val="009C0668"/>
    <w:rsid w:val="00A31E19"/>
    <w:rsid w:val="00A47635"/>
    <w:rsid w:val="00AE7427"/>
    <w:rsid w:val="00B609C5"/>
    <w:rsid w:val="00B7771C"/>
    <w:rsid w:val="00C0730B"/>
    <w:rsid w:val="00C553DB"/>
    <w:rsid w:val="00D16026"/>
    <w:rsid w:val="00D36193"/>
    <w:rsid w:val="00D44C4D"/>
    <w:rsid w:val="00D568A3"/>
    <w:rsid w:val="00D950A8"/>
    <w:rsid w:val="00E47BD9"/>
    <w:rsid w:val="00EE228A"/>
    <w:rsid w:val="00F335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228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E228A"/>
    <w:rPr>
      <w:sz w:val="18"/>
      <w:szCs w:val="18"/>
    </w:rPr>
  </w:style>
  <w:style w:type="paragraph" w:styleId="a4">
    <w:name w:val="footer"/>
    <w:basedOn w:val="a"/>
    <w:link w:val="Char0"/>
    <w:uiPriority w:val="99"/>
    <w:unhideWhenUsed/>
    <w:rsid w:val="00EE228A"/>
    <w:pPr>
      <w:tabs>
        <w:tab w:val="center" w:pos="4153"/>
        <w:tab w:val="right" w:pos="8306"/>
      </w:tabs>
      <w:snapToGrid w:val="0"/>
      <w:jc w:val="left"/>
    </w:pPr>
    <w:rPr>
      <w:sz w:val="18"/>
      <w:szCs w:val="18"/>
    </w:rPr>
  </w:style>
  <w:style w:type="character" w:customStyle="1" w:styleId="Char0">
    <w:name w:val="页脚 Char"/>
    <w:basedOn w:val="a0"/>
    <w:link w:val="a4"/>
    <w:uiPriority w:val="99"/>
    <w:rsid w:val="00EE228A"/>
    <w:rPr>
      <w:sz w:val="18"/>
      <w:szCs w:val="18"/>
    </w:rPr>
  </w:style>
  <w:style w:type="table" w:styleId="a5">
    <w:name w:val="Table Grid"/>
    <w:basedOn w:val="a1"/>
    <w:uiPriority w:val="39"/>
    <w:qFormat/>
    <w:rsid w:val="00EE228A"/>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22615A"/>
    <w:rPr>
      <w:color w:val="0000FF" w:themeColor="hyperlink"/>
      <w:u w:val="single"/>
    </w:rPr>
  </w:style>
  <w:style w:type="paragraph" w:styleId="a7">
    <w:name w:val="Normal (Web)"/>
    <w:basedOn w:val="a"/>
    <w:uiPriority w:val="99"/>
    <w:unhideWhenUsed/>
    <w:rsid w:val="00B609C5"/>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B609C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228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E228A"/>
    <w:rPr>
      <w:sz w:val="18"/>
      <w:szCs w:val="18"/>
    </w:rPr>
  </w:style>
  <w:style w:type="paragraph" w:styleId="a4">
    <w:name w:val="footer"/>
    <w:basedOn w:val="a"/>
    <w:link w:val="Char0"/>
    <w:uiPriority w:val="99"/>
    <w:unhideWhenUsed/>
    <w:rsid w:val="00EE228A"/>
    <w:pPr>
      <w:tabs>
        <w:tab w:val="center" w:pos="4153"/>
        <w:tab w:val="right" w:pos="8306"/>
      </w:tabs>
      <w:snapToGrid w:val="0"/>
      <w:jc w:val="left"/>
    </w:pPr>
    <w:rPr>
      <w:sz w:val="18"/>
      <w:szCs w:val="18"/>
    </w:rPr>
  </w:style>
  <w:style w:type="character" w:customStyle="1" w:styleId="Char0">
    <w:name w:val="页脚 Char"/>
    <w:basedOn w:val="a0"/>
    <w:link w:val="a4"/>
    <w:uiPriority w:val="99"/>
    <w:rsid w:val="00EE228A"/>
    <w:rPr>
      <w:sz w:val="18"/>
      <w:szCs w:val="18"/>
    </w:rPr>
  </w:style>
  <w:style w:type="table" w:styleId="a5">
    <w:name w:val="Table Grid"/>
    <w:basedOn w:val="a1"/>
    <w:uiPriority w:val="39"/>
    <w:qFormat/>
    <w:rsid w:val="00EE228A"/>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22615A"/>
    <w:rPr>
      <w:color w:val="0000FF" w:themeColor="hyperlink"/>
      <w:u w:val="single"/>
    </w:rPr>
  </w:style>
  <w:style w:type="paragraph" w:styleId="a7">
    <w:name w:val="Normal (Web)"/>
    <w:basedOn w:val="a"/>
    <w:uiPriority w:val="99"/>
    <w:unhideWhenUsed/>
    <w:rsid w:val="00B609C5"/>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B609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904026">
      <w:bodyDiv w:val="1"/>
      <w:marLeft w:val="0"/>
      <w:marRight w:val="0"/>
      <w:marTop w:val="0"/>
      <w:marBottom w:val="0"/>
      <w:divBdr>
        <w:top w:val="none" w:sz="0" w:space="0" w:color="auto"/>
        <w:left w:val="none" w:sz="0" w:space="0" w:color="auto"/>
        <w:bottom w:val="none" w:sz="0" w:space="0" w:color="auto"/>
        <w:right w:val="none" w:sz="0" w:space="0" w:color="auto"/>
      </w:divBdr>
    </w:div>
    <w:div w:id="489835362">
      <w:bodyDiv w:val="1"/>
      <w:marLeft w:val="0"/>
      <w:marRight w:val="0"/>
      <w:marTop w:val="0"/>
      <w:marBottom w:val="0"/>
      <w:divBdr>
        <w:top w:val="none" w:sz="0" w:space="0" w:color="auto"/>
        <w:left w:val="none" w:sz="0" w:space="0" w:color="auto"/>
        <w:bottom w:val="none" w:sz="0" w:space="0" w:color="auto"/>
        <w:right w:val="none" w:sz="0" w:space="0" w:color="auto"/>
      </w:divBdr>
    </w:div>
    <w:div w:id="720247843">
      <w:bodyDiv w:val="1"/>
      <w:marLeft w:val="0"/>
      <w:marRight w:val="0"/>
      <w:marTop w:val="0"/>
      <w:marBottom w:val="0"/>
      <w:divBdr>
        <w:top w:val="none" w:sz="0" w:space="0" w:color="auto"/>
        <w:left w:val="none" w:sz="0" w:space="0" w:color="auto"/>
        <w:bottom w:val="none" w:sz="0" w:space="0" w:color="auto"/>
        <w:right w:val="none" w:sz="0" w:space="0" w:color="auto"/>
      </w:divBdr>
    </w:div>
    <w:div w:id="990449009">
      <w:bodyDiv w:val="1"/>
      <w:marLeft w:val="0"/>
      <w:marRight w:val="0"/>
      <w:marTop w:val="0"/>
      <w:marBottom w:val="0"/>
      <w:divBdr>
        <w:top w:val="none" w:sz="0" w:space="0" w:color="auto"/>
        <w:left w:val="none" w:sz="0" w:space="0" w:color="auto"/>
        <w:bottom w:val="none" w:sz="0" w:space="0" w:color="auto"/>
        <w:right w:val="none" w:sz="0" w:space="0" w:color="auto"/>
      </w:divBdr>
    </w:div>
    <w:div w:id="1280911775">
      <w:bodyDiv w:val="1"/>
      <w:marLeft w:val="0"/>
      <w:marRight w:val="0"/>
      <w:marTop w:val="0"/>
      <w:marBottom w:val="0"/>
      <w:divBdr>
        <w:top w:val="none" w:sz="0" w:space="0" w:color="auto"/>
        <w:left w:val="none" w:sz="0" w:space="0" w:color="auto"/>
        <w:bottom w:val="none" w:sz="0" w:space="0" w:color="auto"/>
        <w:right w:val="none" w:sz="0" w:space="0" w:color="auto"/>
      </w:divBdr>
    </w:div>
    <w:div w:id="1693069107">
      <w:bodyDiv w:val="1"/>
      <w:marLeft w:val="0"/>
      <w:marRight w:val="0"/>
      <w:marTop w:val="0"/>
      <w:marBottom w:val="0"/>
      <w:divBdr>
        <w:top w:val="none" w:sz="0" w:space="0" w:color="auto"/>
        <w:left w:val="none" w:sz="0" w:space="0" w:color="auto"/>
        <w:bottom w:val="none" w:sz="0" w:space="0" w:color="auto"/>
        <w:right w:val="none" w:sz="0" w:space="0" w:color="auto"/>
      </w:divBdr>
    </w:div>
    <w:div w:id="1966810233">
      <w:bodyDiv w:val="1"/>
      <w:marLeft w:val="0"/>
      <w:marRight w:val="0"/>
      <w:marTop w:val="0"/>
      <w:marBottom w:val="0"/>
      <w:divBdr>
        <w:top w:val="none" w:sz="0" w:space="0" w:color="auto"/>
        <w:left w:val="none" w:sz="0" w:space="0" w:color="auto"/>
        <w:bottom w:val="none" w:sz="0" w:space="0" w:color="auto"/>
        <w:right w:val="none" w:sz="0" w:space="0" w:color="auto"/>
      </w:divBdr>
    </w:div>
    <w:div w:id="2103799376">
      <w:bodyDiv w:val="1"/>
      <w:marLeft w:val="0"/>
      <w:marRight w:val="0"/>
      <w:marTop w:val="0"/>
      <w:marBottom w:val="0"/>
      <w:divBdr>
        <w:top w:val="none" w:sz="0" w:space="0" w:color="auto"/>
        <w:left w:val="none" w:sz="0" w:space="0" w:color="auto"/>
        <w:bottom w:val="none" w:sz="0" w:space="0" w:color="auto"/>
        <w:right w:val="none" w:sz="0" w:space="0" w:color="auto"/>
      </w:divBdr>
      <w:divsChild>
        <w:div w:id="665984619">
          <w:marLeft w:val="0"/>
          <w:marRight w:val="0"/>
          <w:marTop w:val="450"/>
          <w:marBottom w:val="0"/>
          <w:divBdr>
            <w:top w:val="single" w:sz="6" w:space="0" w:color="E8E8E8"/>
            <w:left w:val="none" w:sz="0" w:space="0" w:color="auto"/>
            <w:bottom w:val="none" w:sz="0" w:space="0" w:color="auto"/>
            <w:right w:val="none" w:sz="0" w:space="0" w:color="auto"/>
          </w:divBdr>
          <w:divsChild>
            <w:div w:id="132173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aea.edu.cn/d/file/news/bulletin1/2020-04-14/1586846353107775.doc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rms.guorent.com/dev/upload/file/20200426/1587867499691596.docx" TargetMode="External"/><Relationship Id="rId5" Type="http://schemas.openxmlformats.org/officeDocument/2006/relationships/webSettings" Target="webSettings.xml"/><Relationship Id="rId10" Type="http://schemas.openxmlformats.org/officeDocument/2006/relationships/hyperlink" Target="http://www.enaea.edu.cn/" TargetMode="External"/><Relationship Id="rId4" Type="http://schemas.openxmlformats.org/officeDocument/2006/relationships/settings" Target="settings.xml"/><Relationship Id="rId9" Type="http://schemas.openxmlformats.org/officeDocument/2006/relationships/hyperlink" Target="https://www.enaea.edu.cn/d/file/news/bulletin1/2020-04-14/1586846377329861.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10</Pages>
  <Words>723</Words>
  <Characters>4122</Characters>
  <Application>Microsoft Office Word</Application>
  <DocSecurity>0</DocSecurity>
  <Lines>34</Lines>
  <Paragraphs>9</Paragraphs>
  <ScaleCrop>false</ScaleCrop>
  <Company>User</Company>
  <LinksUpToDate>false</LinksUpToDate>
  <CharactersWithSpaces>4836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65</cp:revision>
  <dcterms:created xsi:type="dcterms:W3CDTF">2018-10-30T06:29:00Z</dcterms:created>
  <dcterms:modified xsi:type="dcterms:W3CDTF">2020-05-13T01:33:00Z</dcterms:modified>
</cp:coreProperties>
</file>