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400" w:lineRule="exac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</w:p>
    <w:p>
      <w:pPr>
        <w:autoSpaceDE w:val="0"/>
        <w:autoSpaceDN w:val="0"/>
        <w:adjustRightInd w:val="0"/>
        <w:spacing w:line="400" w:lineRule="exact"/>
        <w:rPr>
          <w:rFonts w:hint="eastAsia" w:ascii="黑体" w:hAnsi="黑体" w:eastAsia="黑体"/>
          <w:sz w:val="32"/>
          <w:szCs w:val="32"/>
        </w:rPr>
      </w:pPr>
    </w:p>
    <w:p>
      <w:pPr>
        <w:autoSpaceDE w:val="0"/>
        <w:autoSpaceDN w:val="0"/>
        <w:adjustRightInd w:val="0"/>
        <w:spacing w:line="400" w:lineRule="exact"/>
        <w:rPr>
          <w:rFonts w:ascii="黑体" w:hAnsi="黑体" w:eastAsia="黑体"/>
          <w:sz w:val="32"/>
          <w:szCs w:val="32"/>
        </w:rPr>
      </w:pPr>
    </w:p>
    <w:p>
      <w:pPr>
        <w:autoSpaceDE w:val="0"/>
        <w:autoSpaceDN w:val="0"/>
        <w:adjustRightInd w:val="0"/>
        <w:spacing w:line="560" w:lineRule="exact"/>
        <w:jc w:val="center"/>
        <w:rPr>
          <w:rFonts w:ascii="仿宋" w:hAnsi="仿宋" w:eastAsia="仿宋"/>
          <w:b/>
          <w:sz w:val="32"/>
          <w:szCs w:val="32"/>
        </w:rPr>
      </w:pPr>
      <w:bookmarkStart w:id="0" w:name="_GoBack"/>
      <w:r>
        <w:rPr>
          <w:rFonts w:hint="eastAsia" w:ascii="仿宋" w:hAnsi="仿宋" w:eastAsia="仿宋"/>
          <w:b/>
          <w:sz w:val="32"/>
          <w:szCs w:val="32"/>
        </w:rPr>
        <w:t>第十五届全国大学生沙盘模拟经营大赛——青海大学校内赛获奖名单</w:t>
      </w:r>
    </w:p>
    <w:bookmarkEnd w:id="0"/>
    <w:p>
      <w:pPr>
        <w:autoSpaceDE w:val="0"/>
        <w:autoSpaceDN w:val="0"/>
        <w:adjustRightInd w:val="0"/>
        <w:spacing w:line="560" w:lineRule="exact"/>
        <w:jc w:val="center"/>
        <w:rPr>
          <w:rFonts w:ascii="方正小标宋简体" w:hAnsi="仿宋" w:eastAsia="方正小标宋简体" w:cs="宋体"/>
          <w:color w:val="000000"/>
          <w:sz w:val="44"/>
          <w:szCs w:val="44"/>
        </w:rPr>
      </w:pPr>
    </w:p>
    <w:tbl>
      <w:tblPr>
        <w:tblStyle w:val="3"/>
        <w:tblW w:w="14386" w:type="dxa"/>
        <w:jc w:val="center"/>
        <w:tblInd w:w="3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417"/>
        <w:gridCol w:w="993"/>
        <w:gridCol w:w="1417"/>
        <w:gridCol w:w="992"/>
        <w:gridCol w:w="1843"/>
        <w:gridCol w:w="5028"/>
        <w:gridCol w:w="184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组号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分值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扣分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最终成绩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名次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拟申报获奖等级</w:t>
            </w:r>
          </w:p>
        </w:tc>
        <w:tc>
          <w:tcPr>
            <w:tcW w:w="50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获奖学生</w:t>
            </w: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指导教师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Q07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11994.8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182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11812.8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一等奖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许强  唐筱璇  成宇昊  王心艾  蔡顺辉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赵娟、慕丽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Q13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10000.76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190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9810.76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二等奖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z w:val="24"/>
                <w:szCs w:val="24"/>
              </w:rPr>
              <w:t>詹德明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 xml:space="preserve">  </w:t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>周智皓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 xml:space="preserve">  </w:t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>董文科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 xml:space="preserve">  </w:t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>毕佳琪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 xml:space="preserve">  </w:t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>皮文璐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韩忠华、秦嘉龙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Q18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9014.25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106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8908.25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二等奖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吴悦 吴怀斌 辛萍 郑舒浈 伍庆翠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兰海、任继涛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Q19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8270.64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90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8180.64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三等奖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朱伟迪  张姝  米雪媛  张淼  苏慧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荣凤芝、林玲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Q05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3550.2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150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3400.2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三等奖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徐乐 杨源 乔志鑫 向祉洁 马良杰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刘红如、韩忠华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Q14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3204.9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62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3142.9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三等奖</w:t>
            </w:r>
          </w:p>
        </w:tc>
        <w:tc>
          <w:tcPr>
            <w:tcW w:w="50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刘景琦 刘康琪 胡雨晴 郑启点 邹雯漪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庞云翔、慕丽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AC4C4E"/>
    <w:rsid w:val="2CAC4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bCs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2019-07-12T00:39:00Z</dcterms:created>
  <dc:creator>merry</dc:creator>
  <cp:lastModifiedBy>merry</cp:lastModifiedBy>
  <cp:lastPrinted>2019-07-12T00:40:14Z</cp:lastPrinted>
  <dcterms:modified xsi:type="dcterms:W3CDTF">2019-07-12T00:41:16Z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