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28A" w:rsidRPr="00EE228A" w:rsidRDefault="00EE228A" w:rsidP="00EE228A">
      <w:pPr>
        <w:wordWrap w:val="0"/>
        <w:spacing w:line="360" w:lineRule="auto"/>
        <w:ind w:right="150"/>
        <w:jc w:val="right"/>
        <w:rPr>
          <w:rFonts w:ascii="仿宋_GB2312" w:eastAsia="仿宋_GB2312" w:hAnsi="Times New Roman" w:cs="Times New Roman"/>
          <w:sz w:val="30"/>
          <w:szCs w:val="30"/>
        </w:rPr>
      </w:pPr>
      <w:r w:rsidRPr="00EE228A">
        <w:rPr>
          <w:rFonts w:ascii="仿宋" w:eastAsia="仿宋" w:hAnsi="仿宋" w:cs="Times New Roman" w:hint="eastAsia"/>
          <w:sz w:val="30"/>
          <w:szCs w:val="30"/>
        </w:rPr>
        <w:t>国教院函字〔</w:t>
      </w:r>
      <w:r w:rsidRPr="00EE228A">
        <w:rPr>
          <w:rFonts w:ascii="Times New Roman" w:eastAsia="仿宋_GB2312" w:hAnsi="Times New Roman" w:cs="Times New Roman" w:hint="eastAsia"/>
          <w:sz w:val="30"/>
          <w:szCs w:val="30"/>
        </w:rPr>
        <w:t>201</w:t>
      </w:r>
      <w:r w:rsidRPr="00EE228A">
        <w:rPr>
          <w:rFonts w:ascii="Times New Roman" w:eastAsia="仿宋_GB2312" w:hAnsi="Times New Roman" w:cs="Times New Roman"/>
          <w:sz w:val="30"/>
          <w:szCs w:val="30"/>
        </w:rPr>
        <w:t>8</w:t>
      </w:r>
      <w:r w:rsidRPr="00EE228A">
        <w:rPr>
          <w:rFonts w:ascii="仿宋" w:eastAsia="仿宋" w:hAnsi="仿宋" w:cs="Times New Roman" w:hint="eastAsia"/>
          <w:sz w:val="30"/>
          <w:szCs w:val="30"/>
        </w:rPr>
        <w:t>〕</w:t>
      </w:r>
      <w:r w:rsidRPr="00EE228A">
        <w:rPr>
          <w:rFonts w:ascii="Times New Roman" w:eastAsia="仿宋_GB2312" w:hAnsi="Times New Roman" w:cs="Times New Roman"/>
          <w:sz w:val="30"/>
          <w:szCs w:val="30"/>
        </w:rPr>
        <w:t>18</w:t>
      </w:r>
      <w:r w:rsidRPr="00EE228A">
        <w:rPr>
          <w:rFonts w:ascii="仿宋" w:eastAsia="仿宋" w:hAnsi="仿宋" w:cs="Times New Roman" w:hint="eastAsia"/>
          <w:sz w:val="30"/>
          <w:szCs w:val="30"/>
        </w:rPr>
        <w:t>号</w:t>
      </w:r>
    </w:p>
    <w:p w:rsidR="00EE228A" w:rsidRPr="00EE228A" w:rsidRDefault="00EE228A" w:rsidP="001E5EE1">
      <w:pPr>
        <w:spacing w:line="360" w:lineRule="auto"/>
        <w:jc w:val="center"/>
        <w:rPr>
          <w:rFonts w:ascii="黑体" w:eastAsia="黑体" w:hAnsi="黑体" w:cs="Times New Roman"/>
          <w:sz w:val="32"/>
          <w:szCs w:val="32"/>
        </w:rPr>
      </w:pPr>
      <w:r w:rsidRPr="00EE228A">
        <w:rPr>
          <w:rFonts w:ascii="黑体" w:eastAsia="黑体" w:hAnsi="黑体" w:cs="Times New Roman" w:hint="eastAsia"/>
          <w:sz w:val="32"/>
          <w:szCs w:val="32"/>
        </w:rPr>
        <w:t>关于</w:t>
      </w:r>
      <w:r w:rsidRPr="00EE228A">
        <w:rPr>
          <w:rFonts w:ascii="黑体" w:eastAsia="黑体" w:hAnsi="黑体" w:cs="Times New Roman"/>
          <w:sz w:val="32"/>
          <w:szCs w:val="32"/>
        </w:rPr>
        <w:t>组织开展</w:t>
      </w:r>
      <w:r w:rsidRPr="00EE228A">
        <w:rPr>
          <w:rFonts w:ascii="黑体" w:eastAsia="黑体" w:hAnsi="黑体" w:cs="Times New Roman" w:hint="eastAsia"/>
          <w:sz w:val="32"/>
          <w:szCs w:val="32"/>
        </w:rPr>
        <w:t>第二期</w:t>
      </w:r>
      <w:r w:rsidRPr="00EE228A">
        <w:rPr>
          <w:rFonts w:ascii="黑体" w:eastAsia="黑体" w:hAnsi="黑体" w:cs="Times New Roman"/>
          <w:sz w:val="32"/>
          <w:szCs w:val="32"/>
        </w:rPr>
        <w:t>“</w:t>
      </w:r>
      <w:r w:rsidRPr="00EE228A">
        <w:rPr>
          <w:rFonts w:ascii="黑体" w:eastAsia="黑体" w:hAnsi="黑体" w:cs="Times New Roman" w:hint="eastAsia"/>
          <w:sz w:val="32"/>
          <w:szCs w:val="32"/>
        </w:rPr>
        <w:t>高校</w:t>
      </w:r>
      <w:r w:rsidRPr="00EE228A">
        <w:rPr>
          <w:rFonts w:ascii="黑体" w:eastAsia="黑体" w:hAnsi="黑体" w:cs="Times New Roman"/>
          <w:sz w:val="32"/>
          <w:szCs w:val="32"/>
        </w:rPr>
        <w:t>教师教学能力与综合素质提升”</w:t>
      </w:r>
      <w:bookmarkStart w:id="0" w:name="_GoBack"/>
      <w:bookmarkEnd w:id="0"/>
      <w:r w:rsidRPr="00EE228A">
        <w:rPr>
          <w:rFonts w:ascii="黑体" w:eastAsia="黑体" w:hAnsi="黑体" w:cs="Times New Roman" w:hint="eastAsia"/>
          <w:sz w:val="32"/>
          <w:szCs w:val="32"/>
        </w:rPr>
        <w:t>专题网络培训的通知</w:t>
      </w:r>
    </w:p>
    <w:p w:rsidR="00EE228A" w:rsidRPr="00EE228A" w:rsidRDefault="00EE228A" w:rsidP="00EE228A">
      <w:pPr>
        <w:spacing w:line="360" w:lineRule="auto"/>
        <w:jc w:val="center"/>
        <w:rPr>
          <w:rFonts w:ascii="Times New Roman" w:eastAsia="仿宋_GB2312" w:hAnsi="Times New Roman" w:cs="Times New Roman"/>
          <w:sz w:val="30"/>
          <w:szCs w:val="30"/>
        </w:rPr>
      </w:pPr>
    </w:p>
    <w:p w:rsidR="00EE228A" w:rsidRPr="00EE228A" w:rsidRDefault="00EE228A" w:rsidP="00EE228A">
      <w:pPr>
        <w:spacing w:line="360" w:lineRule="auto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各省、自治区、直辖市党委教育工作部门、教育厅（教委），新疆生产建设兵团教育局，各</w:t>
      </w:r>
      <w:r w:rsidRPr="00EE228A">
        <w:rPr>
          <w:rFonts w:ascii="Times New Roman" w:eastAsia="仿宋" w:hAnsi="Times New Roman" w:cs="Times New Roman"/>
          <w:sz w:val="30"/>
          <w:szCs w:val="30"/>
        </w:rPr>
        <w:t>高等学校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：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为</w:t>
      </w:r>
      <w:r w:rsidRPr="00EE228A">
        <w:rPr>
          <w:rFonts w:ascii="Times New Roman" w:eastAsia="仿宋" w:hAnsi="Times New Roman" w:cs="Times New Roman"/>
          <w:sz w:val="30"/>
          <w:szCs w:val="30"/>
        </w:rPr>
        <w:t>深入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贯彻落</w:t>
      </w:r>
      <w:proofErr w:type="gramStart"/>
      <w:r w:rsidRPr="00EE228A">
        <w:rPr>
          <w:rFonts w:ascii="Times New Roman" w:eastAsia="仿宋" w:hAnsi="Times New Roman" w:cs="Times New Roman" w:hint="eastAsia"/>
          <w:sz w:val="30"/>
          <w:szCs w:val="30"/>
        </w:rPr>
        <w:t>实习近</w:t>
      </w:r>
      <w:proofErr w:type="gramEnd"/>
      <w:r w:rsidRPr="00EE228A">
        <w:rPr>
          <w:rFonts w:ascii="Times New Roman" w:eastAsia="仿宋" w:hAnsi="Times New Roman" w:cs="Times New Roman" w:hint="eastAsia"/>
          <w:sz w:val="30"/>
          <w:szCs w:val="30"/>
        </w:rPr>
        <w:t>平新</w:t>
      </w:r>
      <w:r w:rsidRPr="00EE228A">
        <w:rPr>
          <w:rFonts w:ascii="Times New Roman" w:eastAsia="仿宋" w:hAnsi="Times New Roman" w:cs="Times New Roman"/>
          <w:sz w:val="30"/>
          <w:szCs w:val="30"/>
        </w:rPr>
        <w:t>时代中国特色社会主义思想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和党</w:t>
      </w:r>
      <w:r w:rsidRPr="00EE228A">
        <w:rPr>
          <w:rFonts w:ascii="Times New Roman" w:eastAsia="仿宋" w:hAnsi="Times New Roman" w:cs="Times New Roman"/>
          <w:sz w:val="30"/>
          <w:szCs w:val="30"/>
        </w:rPr>
        <w:t>的十九大精神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</w:t>
      </w:r>
      <w:proofErr w:type="gramStart"/>
      <w:r w:rsidRPr="00EE228A">
        <w:rPr>
          <w:rFonts w:ascii="Times New Roman" w:eastAsia="仿宋" w:hAnsi="Times New Roman" w:cs="Times New Roman" w:hint="eastAsia"/>
          <w:sz w:val="30"/>
          <w:szCs w:val="30"/>
        </w:rPr>
        <w:t>造就党</w:t>
      </w:r>
      <w:proofErr w:type="gramEnd"/>
      <w:r w:rsidRPr="00EE228A">
        <w:rPr>
          <w:rFonts w:ascii="Times New Roman" w:eastAsia="仿宋" w:hAnsi="Times New Roman" w:cs="Times New Roman"/>
          <w:sz w:val="30"/>
          <w:szCs w:val="30"/>
        </w:rPr>
        <w:t>和人民满意的高素质专业化创新型教师队伍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，落实高校人才培养的根本任务，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根据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中共中央、国务院印发</w:t>
      </w:r>
      <w:r w:rsidRPr="00EE228A">
        <w:rPr>
          <w:rFonts w:ascii="Times New Roman" w:eastAsia="仿宋" w:hAnsi="Times New Roman" w:cs="Times New Roman"/>
          <w:sz w:val="30"/>
          <w:szCs w:val="30"/>
        </w:rPr>
        <w:t>的《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关于全面深化新时代教师队伍建设改革的意见</w:t>
      </w:r>
      <w:r w:rsidRPr="00EE228A">
        <w:rPr>
          <w:rFonts w:ascii="Times New Roman" w:eastAsia="仿宋" w:hAnsi="Times New Roman" w:cs="Times New Roman"/>
          <w:sz w:val="30"/>
          <w:szCs w:val="30"/>
        </w:rPr>
        <w:t>》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文件</w:t>
      </w:r>
      <w:r w:rsidRPr="00EE228A">
        <w:rPr>
          <w:rFonts w:ascii="Times New Roman" w:eastAsia="仿宋" w:hAnsi="Times New Roman" w:cs="Times New Roman"/>
          <w:sz w:val="30"/>
          <w:szCs w:val="30"/>
        </w:rPr>
        <w:t>要求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，国家教育行政学院决定开展第二期“高校教师教学能力与综合素质提升”专题网络培训。现将有关事项通知如下：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t>一、培训目标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color w:val="000000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1.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引导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高校教师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准确把握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高等教育基本规律和发展趋势，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积极应对信息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技术变革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带来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的挑战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color w:val="000000"/>
          <w:sz w:val="30"/>
          <w:szCs w:val="30"/>
        </w:rPr>
      </w:pP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2.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促使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高校教师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巩固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树立科学的教育教学理念，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提升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教学能力和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业务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水平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，积极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推进教学改革与创新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color w:val="000000"/>
          <w:sz w:val="30"/>
          <w:szCs w:val="30"/>
        </w:rPr>
        <w:sectPr w:rsidR="00EE228A" w:rsidRPr="00EE228A" w:rsidSect="003E221B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3.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帮助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高校教师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提升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综合素养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，更好担当起学生健康成长的指导者和引路人，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落实高校人才培养的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根本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任务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lastRenderedPageBreak/>
        <w:t>二、培训对象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color w:val="000000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普通高等学校（含全日制本科院校、民办本科院校、独立学院、高等专科学校和高等职业学校）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教师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t>三、培训时间</w:t>
      </w:r>
    </w:p>
    <w:p w:rsidR="00EE228A" w:rsidRPr="00EE228A" w:rsidRDefault="00EE228A" w:rsidP="00EE228A">
      <w:pPr>
        <w:tabs>
          <w:tab w:val="left" w:pos="3119"/>
        </w:tabs>
        <w:spacing w:line="360" w:lineRule="auto"/>
        <w:ind w:firstLine="600"/>
        <w:rPr>
          <w:rFonts w:ascii="Times New Roman" w:eastAsia="仿宋" w:hAnsi="Times New Roman" w:cs="Arial Unicode MS"/>
          <w:color w:val="000000"/>
          <w:sz w:val="30"/>
          <w:szCs w:val="30"/>
          <w:u w:color="000000"/>
        </w:rPr>
      </w:pPr>
      <w:r w:rsidRPr="00EE228A">
        <w:rPr>
          <w:rFonts w:ascii="Times New Roman" w:eastAsia="仿宋" w:hAnsi="Times New Roman" w:cs="Arial Unicode MS" w:hint="eastAsia"/>
          <w:color w:val="000000"/>
          <w:sz w:val="30"/>
          <w:szCs w:val="30"/>
          <w:u w:color="000000"/>
        </w:rPr>
        <w:t>本次培训</w:t>
      </w:r>
      <w:r w:rsidRPr="00EE228A">
        <w:rPr>
          <w:rFonts w:ascii="Times New Roman" w:eastAsia="仿宋" w:hAnsi="Times New Roman" w:cs="Arial Unicode MS"/>
          <w:color w:val="000000"/>
          <w:sz w:val="30"/>
          <w:szCs w:val="30"/>
          <w:u w:color="000000"/>
        </w:rPr>
        <w:t>学习时长为</w:t>
      </w:r>
      <w:r w:rsidRPr="00EE228A">
        <w:rPr>
          <w:rFonts w:ascii="Times New Roman" w:eastAsia="仿宋" w:hAnsi="Times New Roman" w:cs="Arial Unicode MS"/>
          <w:color w:val="000000"/>
          <w:sz w:val="30"/>
          <w:szCs w:val="30"/>
          <w:u w:color="000000"/>
        </w:rPr>
        <w:t>3</w:t>
      </w:r>
      <w:r w:rsidRPr="00EE228A">
        <w:rPr>
          <w:rFonts w:ascii="Times New Roman" w:eastAsia="仿宋" w:hAnsi="Times New Roman" w:cs="Arial Unicode MS" w:hint="eastAsia"/>
          <w:color w:val="000000"/>
          <w:sz w:val="30"/>
          <w:szCs w:val="30"/>
          <w:u w:color="000000"/>
        </w:rPr>
        <w:t>个</w:t>
      </w:r>
      <w:r w:rsidRPr="00EE228A">
        <w:rPr>
          <w:rFonts w:ascii="Times New Roman" w:eastAsia="仿宋" w:hAnsi="Times New Roman" w:cs="Arial Unicode MS"/>
          <w:color w:val="000000"/>
          <w:sz w:val="30"/>
          <w:szCs w:val="30"/>
          <w:u w:color="000000"/>
        </w:rPr>
        <w:t>月</w:t>
      </w:r>
      <w:r w:rsidRPr="00EE228A">
        <w:rPr>
          <w:rFonts w:ascii="Times New Roman" w:eastAsia="仿宋" w:hAnsi="Times New Roman" w:cs="Arial Unicode MS" w:hint="eastAsia"/>
          <w:color w:val="000000"/>
          <w:sz w:val="30"/>
          <w:szCs w:val="30"/>
          <w:u w:color="000000"/>
        </w:rPr>
        <w:t>，具体开班时间由参训单位与国家教育行政学院联系确定。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t>四、培训内容与形式</w:t>
      </w:r>
    </w:p>
    <w:p w:rsidR="00EE228A" w:rsidRPr="00EE228A" w:rsidRDefault="00EE228A" w:rsidP="00EE228A">
      <w:pPr>
        <w:wordWrap w:val="0"/>
        <w:spacing w:line="360" w:lineRule="auto"/>
        <w:ind w:firstLineChars="200" w:firstLine="600"/>
        <w:rPr>
          <w:rFonts w:ascii="Times New Roman" w:eastAsia="仿宋" w:hAnsi="Times New Roman" w:cs="Times New Roman"/>
          <w:color w:val="000000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本次培训依托中国教育干部网络学院培训平台组织实施，培训期间参训学员在中国教育干部网络学院（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www.enaea.edu.cn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）进行注册，登录后使用学习卡，即可参加培训学习。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培训分课程学习、主题研讨、成果撰写三个环节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1.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课程</w:t>
      </w:r>
      <w:r w:rsidRPr="00EE228A">
        <w:rPr>
          <w:rFonts w:ascii="Times New Roman" w:eastAsia="仿宋" w:hAnsi="Times New Roman" w:cs="Times New Roman"/>
          <w:sz w:val="30"/>
          <w:szCs w:val="30"/>
        </w:rPr>
        <w:t>学习</w:t>
      </w:r>
    </w:p>
    <w:p w:rsidR="00EE228A" w:rsidRPr="00EE228A" w:rsidRDefault="00EE228A" w:rsidP="00EE228A">
      <w:pPr>
        <w:wordWrap w:val="0"/>
        <w:spacing w:line="360" w:lineRule="auto"/>
        <w:ind w:firstLineChars="200" w:firstLine="600"/>
        <w:rPr>
          <w:rFonts w:ascii="Times New Roman" w:eastAsia="仿宋" w:hAnsi="Times New Roman" w:cs="Times New Roman"/>
          <w:color w:val="FF0000"/>
          <w:sz w:val="30"/>
          <w:szCs w:val="30"/>
        </w:rPr>
      </w:pPr>
      <w:r w:rsidRPr="00EE228A">
        <w:rPr>
          <w:rFonts w:ascii="Times New Roman" w:eastAsia="仿宋" w:hAnsi="Times New Roman" w:cs="仿宋_GB2312" w:hint="eastAsia"/>
          <w:sz w:val="30"/>
          <w:szCs w:val="30"/>
          <w:lang w:val="zh-TW"/>
        </w:rPr>
        <w:t>围绕教育改革发展趋势、</w:t>
      </w:r>
      <w:r w:rsidRPr="00EE228A">
        <w:rPr>
          <w:rFonts w:ascii="Times New Roman" w:eastAsia="仿宋" w:hAnsi="Times New Roman" w:cs="仿宋_GB2312" w:hint="eastAsia"/>
          <w:color w:val="000000"/>
          <w:sz w:val="30"/>
          <w:szCs w:val="30"/>
          <w:lang w:val="zh-TW"/>
        </w:rPr>
        <w:t>教学方法与教学艺术</w:t>
      </w:r>
      <w:r w:rsidRPr="00EE228A">
        <w:rPr>
          <w:rFonts w:ascii="Times New Roman" w:eastAsia="仿宋" w:hAnsi="Times New Roman" w:cs="仿宋_GB2312" w:hint="eastAsia"/>
          <w:sz w:val="30"/>
          <w:szCs w:val="30"/>
          <w:lang w:val="zh-TW"/>
        </w:rPr>
        <w:t>、科研能力、教育信息化、综合素养五</w:t>
      </w:r>
      <w:r w:rsidRPr="00EE228A">
        <w:rPr>
          <w:rFonts w:ascii="Times New Roman" w:eastAsia="仿宋" w:hAnsi="Times New Roman" w:cs="仿宋_GB2312"/>
          <w:sz w:val="30"/>
          <w:szCs w:val="30"/>
          <w:lang w:val="zh-TW" w:eastAsia="zh-TW"/>
        </w:rPr>
        <w:t>个模块</w:t>
      </w:r>
      <w:r w:rsidRPr="00EE228A">
        <w:rPr>
          <w:rFonts w:ascii="Times New Roman" w:eastAsia="仿宋" w:hAnsi="Times New Roman" w:cs="仿宋_GB2312" w:hint="eastAsia"/>
          <w:sz w:val="30"/>
          <w:szCs w:val="30"/>
          <w:lang w:val="zh-TW"/>
        </w:rPr>
        <w:t>设置</w:t>
      </w:r>
      <w:r w:rsidRPr="00EE228A">
        <w:rPr>
          <w:rFonts w:ascii="Times New Roman" w:eastAsia="仿宋" w:hAnsi="Times New Roman" w:cs="仿宋_GB2312"/>
          <w:sz w:val="30"/>
          <w:szCs w:val="30"/>
          <w:lang w:val="zh-TW"/>
        </w:rPr>
        <w:t>课程</w:t>
      </w:r>
      <w:r w:rsidRPr="00EE228A">
        <w:rPr>
          <w:rFonts w:ascii="Times New Roman" w:eastAsia="仿宋" w:hAnsi="Times New Roman" w:cs="仿宋_GB2312" w:hint="eastAsia"/>
          <w:sz w:val="30"/>
          <w:szCs w:val="30"/>
          <w:lang w:val="zh-TW"/>
        </w:rPr>
        <w:t>（见</w:t>
      </w:r>
      <w:r w:rsidRPr="00EE228A">
        <w:rPr>
          <w:rFonts w:ascii="Times New Roman" w:eastAsia="仿宋" w:hAnsi="Times New Roman" w:cs="仿宋_GB2312"/>
          <w:sz w:val="30"/>
          <w:szCs w:val="30"/>
          <w:lang w:val="zh-TW"/>
        </w:rPr>
        <w:t>附件</w:t>
      </w:r>
      <w:r w:rsidRPr="00EE228A">
        <w:rPr>
          <w:rFonts w:ascii="Times New Roman" w:eastAsia="仿宋" w:hAnsi="Times New Roman" w:cs="仿宋_GB2312" w:hint="eastAsia"/>
          <w:sz w:val="30"/>
          <w:szCs w:val="30"/>
          <w:lang w:val="zh-TW"/>
        </w:rPr>
        <w:t>1</w:t>
      </w:r>
      <w:r w:rsidRPr="00EE228A">
        <w:rPr>
          <w:rFonts w:ascii="Times New Roman" w:eastAsia="仿宋" w:hAnsi="Times New Roman" w:cs="仿宋_GB2312" w:hint="eastAsia"/>
          <w:sz w:val="30"/>
          <w:szCs w:val="30"/>
          <w:lang w:val="zh-TW"/>
        </w:rPr>
        <w:t>）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，参训学员</w:t>
      </w:r>
      <w:r w:rsidRPr="00EE228A">
        <w:rPr>
          <w:rFonts w:ascii="Times New Roman" w:eastAsia="仿宋" w:hAnsi="Times New Roman" w:cs="仿宋"/>
          <w:color w:val="000000"/>
          <w:sz w:val="30"/>
          <w:szCs w:val="30"/>
        </w:rPr>
        <w:t>在培训期间</w:t>
      </w:r>
      <w:r w:rsidRPr="00EE228A">
        <w:rPr>
          <w:rFonts w:ascii="Times New Roman" w:eastAsia="仿宋" w:hAnsi="Times New Roman" w:cs="仿宋" w:hint="eastAsia"/>
          <w:color w:val="000000"/>
          <w:sz w:val="30"/>
          <w:szCs w:val="30"/>
        </w:rPr>
        <w:t>需完成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25</w:t>
      </w:r>
      <w:r w:rsidRPr="00EE228A">
        <w:rPr>
          <w:rFonts w:ascii="Times New Roman" w:eastAsia="仿宋" w:hAnsi="Times New Roman" w:cs="仿宋" w:hint="eastAsia"/>
          <w:color w:val="000000"/>
          <w:sz w:val="30"/>
          <w:szCs w:val="30"/>
        </w:rPr>
        <w:t>学时（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45</w:t>
      </w:r>
      <w:r w:rsidRPr="00EE228A">
        <w:rPr>
          <w:rFonts w:ascii="Times New Roman" w:eastAsia="仿宋" w:hAnsi="Times New Roman" w:cs="仿宋" w:hint="eastAsia"/>
          <w:color w:val="000000"/>
          <w:sz w:val="30"/>
          <w:szCs w:val="30"/>
        </w:rPr>
        <w:t>分钟</w:t>
      </w:r>
      <w:r w:rsidRPr="00EE228A">
        <w:rPr>
          <w:rFonts w:ascii="Times New Roman" w:eastAsia="仿宋" w:hAnsi="Times New Roman" w:cs="仿宋"/>
          <w:color w:val="000000"/>
          <w:sz w:val="30"/>
          <w:szCs w:val="30"/>
        </w:rPr>
        <w:t>/</w:t>
      </w:r>
      <w:r w:rsidRPr="00EE228A">
        <w:rPr>
          <w:rFonts w:ascii="Times New Roman" w:eastAsia="仿宋" w:hAnsi="Times New Roman" w:cs="仿宋" w:hint="eastAsia"/>
          <w:color w:val="000000"/>
          <w:sz w:val="30"/>
          <w:szCs w:val="30"/>
        </w:rPr>
        <w:t>学时）的视频</w:t>
      </w:r>
      <w:r w:rsidRPr="00EE228A">
        <w:rPr>
          <w:rFonts w:ascii="Times New Roman" w:eastAsia="仿宋" w:hAnsi="Times New Roman" w:cs="仿宋"/>
          <w:color w:val="000000"/>
          <w:sz w:val="30"/>
          <w:szCs w:val="30"/>
        </w:rPr>
        <w:t>课程</w:t>
      </w:r>
      <w:r w:rsidRPr="00EE228A">
        <w:rPr>
          <w:rFonts w:ascii="Times New Roman" w:eastAsia="仿宋" w:hAnsi="Times New Roman" w:cs="仿宋" w:hint="eastAsia"/>
          <w:color w:val="000000"/>
          <w:sz w:val="30"/>
          <w:szCs w:val="30"/>
        </w:rPr>
        <w:t>学习</w:t>
      </w:r>
      <w:r w:rsidRPr="00EE228A">
        <w:rPr>
          <w:rFonts w:ascii="Times New Roman" w:eastAsia="仿宋" w:hAnsi="Times New Roman" w:cs="仿宋"/>
          <w:color w:val="000000"/>
          <w:sz w:val="30"/>
          <w:szCs w:val="30"/>
        </w:rPr>
        <w:t>任务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2.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主题研讨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培训期间，参训学员在班级管理员的组织下，围绕“教学</w:t>
      </w:r>
      <w:r w:rsidRPr="00EE228A">
        <w:rPr>
          <w:rFonts w:ascii="Times New Roman" w:eastAsia="仿宋" w:hAnsi="Times New Roman" w:cs="Times New Roman"/>
          <w:sz w:val="30"/>
          <w:szCs w:val="30"/>
        </w:rPr>
        <w:t>改革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经验交流”“如何开展教学学术</w:t>
      </w:r>
      <w:r w:rsidRPr="00EE228A">
        <w:rPr>
          <w:rFonts w:ascii="Times New Roman" w:eastAsia="仿宋" w:hAnsi="Times New Roman" w:cs="Times New Roman"/>
          <w:sz w:val="30"/>
          <w:szCs w:val="30"/>
        </w:rPr>
        <w:t>研究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”“信息</w:t>
      </w:r>
      <w:r w:rsidRPr="00EE228A">
        <w:rPr>
          <w:rFonts w:ascii="Times New Roman" w:eastAsia="仿宋" w:hAnsi="Times New Roman" w:cs="Times New Roman"/>
          <w:sz w:val="30"/>
          <w:szCs w:val="30"/>
        </w:rPr>
        <w:t>化教学经验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交流”等主题开展研讨，也可结合工作体会和培训心得进行交流分享。此外，中国教育干部网络学院论坛将设立主题研讨区，参训学员可在论坛内与全国范围内的同行进行广泛地交流与互动，分享学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lastRenderedPageBreak/>
        <w:t>习体会。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3.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成果</w:t>
      </w:r>
      <w:r w:rsidRPr="00EE228A">
        <w:rPr>
          <w:rFonts w:ascii="Times New Roman" w:eastAsia="仿宋" w:hAnsi="Times New Roman" w:cs="Times New Roman"/>
          <w:sz w:val="30"/>
          <w:szCs w:val="30"/>
        </w:rPr>
        <w:t>撰写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培训期间，参训学员要结合培训目标和培训内容，立足岗位工作实际，围绕教书</w:t>
      </w:r>
      <w:r w:rsidRPr="00EE228A">
        <w:rPr>
          <w:rFonts w:ascii="Times New Roman" w:eastAsia="仿宋" w:hAnsi="Times New Roman" w:cs="Times New Roman"/>
          <w:sz w:val="30"/>
          <w:szCs w:val="30"/>
        </w:rPr>
        <w:t>育人心得和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教育</w:t>
      </w:r>
      <w:r w:rsidRPr="00EE228A">
        <w:rPr>
          <w:rFonts w:ascii="Times New Roman" w:eastAsia="仿宋" w:hAnsi="Times New Roman" w:cs="Times New Roman"/>
          <w:sz w:val="30"/>
          <w:szCs w:val="30"/>
        </w:rPr>
        <w:t>教学改革经验分享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等主题撰写一篇学习心得作为本次培训的研修成果，字数不少于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1000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字。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培训结束后，完成培训各环节考核要求的学员可以在线打印学时证明。参训单位可将学员的学习时长计入继续教育培训学时。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t>五、培训费用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培训费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200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元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/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人。培训费包含课程开发、组织管理、教学服务、平台使用、带宽支持、学时证明等费用，以高校为单位按下列账号支付：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收款单位：国家教育行政学院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开户银行：工行北京体育场支行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proofErr w:type="gramStart"/>
      <w:r w:rsidRPr="00EE228A">
        <w:rPr>
          <w:rFonts w:ascii="Times New Roman" w:eastAsia="仿宋" w:hAnsi="Times New Roman" w:cs="Times New Roman" w:hint="eastAsia"/>
          <w:sz w:val="30"/>
          <w:szCs w:val="30"/>
        </w:rPr>
        <w:t>账</w:t>
      </w:r>
      <w:proofErr w:type="gramEnd"/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号：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0200053009008801215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联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号：</w:t>
      </w:r>
      <w:r w:rsidRPr="00EE228A">
        <w:rPr>
          <w:rFonts w:ascii="Times New Roman" w:eastAsia="仿宋" w:hAnsi="Times New Roman" w:cs="Times New Roman"/>
          <w:sz w:val="30"/>
          <w:szCs w:val="30"/>
        </w:rPr>
        <w:t>102100005307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t>六、报名事宜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各省（自治区、直辖市）党委教育工作部门、教育行政部门可统筹安排，以高校为单位组织参加培训，各高校也可自主报名参加。本次培训以班级为单位开展培训活动，原则上每班不少于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30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人。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各地、各高校收到通知即可组织报名，填写培训报名表（见附件</w:t>
      </w:r>
      <w:r w:rsidRPr="00EE228A">
        <w:rPr>
          <w:rFonts w:ascii="Times New Roman" w:eastAsia="仿宋" w:hAnsi="Times New Roman" w:cs="Times New Roman"/>
          <w:sz w:val="30"/>
          <w:szCs w:val="30"/>
        </w:rPr>
        <w:t>2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），与国家教育行政学院联系。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  <w:shd w:val="pct15" w:color="auto" w:fill="FFFFFF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lastRenderedPageBreak/>
        <w:t>联系人：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张志华、牛振锋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电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话：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010-69205993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69248888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转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3351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proofErr w:type="gramStart"/>
      <w:r w:rsidRPr="00EE228A">
        <w:rPr>
          <w:rFonts w:ascii="Times New Roman" w:eastAsia="仿宋" w:hAnsi="Times New Roman" w:cs="Times New Roman" w:hint="eastAsia"/>
          <w:sz w:val="30"/>
          <w:szCs w:val="30"/>
        </w:rPr>
        <w:t>邮</w:t>
      </w:r>
      <w:proofErr w:type="gramEnd"/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箱：</w:t>
      </w:r>
      <w:r w:rsidRPr="00EE228A">
        <w:rPr>
          <w:rFonts w:ascii="Times New Roman" w:eastAsia="仿宋" w:hAnsi="Times New Roman" w:cs="Times New Roman"/>
          <w:sz w:val="30"/>
          <w:szCs w:val="30"/>
        </w:rPr>
        <w:t>F2008@vip.163.com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传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真：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010-69249580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地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址：北京市</w:t>
      </w:r>
      <w:proofErr w:type="gramStart"/>
      <w:r w:rsidRPr="00EE228A">
        <w:rPr>
          <w:rFonts w:ascii="Times New Roman" w:eastAsia="仿宋" w:hAnsi="Times New Roman" w:cs="Times New Roman" w:hint="eastAsia"/>
          <w:sz w:val="30"/>
          <w:szCs w:val="30"/>
        </w:rPr>
        <w:t>大兴区</w:t>
      </w:r>
      <w:proofErr w:type="gramEnd"/>
      <w:r w:rsidRPr="00EE228A">
        <w:rPr>
          <w:rFonts w:ascii="Times New Roman" w:eastAsia="仿宋" w:hAnsi="Times New Roman" w:cs="Times New Roman" w:hint="eastAsia"/>
          <w:sz w:val="30"/>
          <w:szCs w:val="30"/>
        </w:rPr>
        <w:t>清源北路</w:t>
      </w:r>
      <w:r w:rsidRPr="00EE228A">
        <w:rPr>
          <w:rFonts w:ascii="Times New Roman" w:eastAsia="仿宋" w:hAnsi="Times New Roman" w:cs="Times New Roman"/>
          <w:sz w:val="30"/>
          <w:szCs w:val="30"/>
        </w:rPr>
        <w:t>8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号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仿宋" w:eastAsia="仿宋" w:hAnsi="仿宋" w:cs="仿宋"/>
          <w:color w:val="000000"/>
          <w:sz w:val="30"/>
          <w:szCs w:val="30"/>
        </w:rPr>
      </w:pPr>
      <w:proofErr w:type="gramStart"/>
      <w:r w:rsidRPr="00EE228A">
        <w:rPr>
          <w:rFonts w:ascii="仿宋" w:eastAsia="仿宋" w:hAnsi="仿宋" w:cs="仿宋" w:hint="eastAsia"/>
          <w:color w:val="000000"/>
          <w:sz w:val="30"/>
          <w:szCs w:val="30"/>
        </w:rPr>
        <w:t>邮</w:t>
      </w:r>
      <w:proofErr w:type="gramEnd"/>
      <w:r w:rsidRPr="00EE228A">
        <w:rPr>
          <w:rFonts w:ascii="仿宋" w:eastAsia="仿宋" w:hAnsi="仿宋" w:cs="仿宋" w:hint="eastAsia"/>
          <w:color w:val="000000"/>
          <w:sz w:val="30"/>
          <w:szCs w:val="30"/>
        </w:rPr>
        <w:t xml:space="preserve">  编：</w:t>
      </w:r>
      <w:r w:rsidRPr="00EE228A">
        <w:rPr>
          <w:rFonts w:ascii="Times New Roman" w:eastAsia="仿宋" w:hAnsi="Times New Roman" w:cs="仿宋" w:hint="eastAsia"/>
          <w:color w:val="000000"/>
          <w:sz w:val="30"/>
          <w:szCs w:val="30"/>
        </w:rPr>
        <w:t>102617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仿宋" w:eastAsia="仿宋" w:hAnsi="仿宋" w:cs="仿宋"/>
          <w:color w:val="000000"/>
          <w:sz w:val="30"/>
          <w:szCs w:val="30"/>
        </w:rPr>
      </w:pPr>
    </w:p>
    <w:p w:rsidR="00EE228A" w:rsidRPr="00EE228A" w:rsidRDefault="00EE228A" w:rsidP="00EE228A">
      <w:pPr>
        <w:spacing w:line="360" w:lineRule="auto"/>
        <w:rPr>
          <w:rFonts w:ascii="仿宋_GB2312" w:eastAsia="仿宋_GB2312" w:hAnsi="Calibri" w:cs="Times New Roman"/>
          <w:color w:val="000000"/>
          <w:sz w:val="30"/>
          <w:szCs w:val="30"/>
        </w:rPr>
      </w:pP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仿宋" w:eastAsia="仿宋" w:hAnsi="仿宋" w:cs="Times New Roman" w:hint="eastAsia"/>
          <w:sz w:val="30"/>
          <w:szCs w:val="30"/>
        </w:rPr>
        <w:t>附件</w:t>
      </w:r>
      <w:r w:rsidRPr="00EE228A">
        <w:rPr>
          <w:rFonts w:ascii="Times New Roman" w:eastAsia="仿宋" w:hAnsi="Times New Roman" w:cs="Times New Roman"/>
          <w:sz w:val="30"/>
          <w:szCs w:val="30"/>
        </w:rPr>
        <w:t>：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1.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</w:t>
      </w:r>
      <w:r w:rsidRPr="00EE228A">
        <w:rPr>
          <w:rFonts w:ascii="Times New Roman" w:eastAsia="仿宋" w:hAnsi="Times New Roman" w:cs="Times New Roman"/>
          <w:sz w:val="30"/>
          <w:szCs w:val="30"/>
        </w:rPr>
        <w:t>课程列表</w:t>
      </w:r>
    </w:p>
    <w:p w:rsidR="00EE228A" w:rsidRPr="00EE228A" w:rsidRDefault="00EE228A" w:rsidP="00EE228A">
      <w:pPr>
        <w:spacing w:line="360" w:lineRule="auto"/>
        <w:ind w:firstLineChars="500" w:firstLine="15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2.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培训报名表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仿宋" w:eastAsia="仿宋" w:hAnsi="仿宋" w:cs="Times New Roman"/>
          <w:sz w:val="30"/>
          <w:szCs w:val="30"/>
        </w:rPr>
      </w:pPr>
    </w:p>
    <w:p w:rsidR="00EE228A" w:rsidRPr="00EE228A" w:rsidRDefault="00EE228A" w:rsidP="00EE228A">
      <w:pPr>
        <w:wordWrap w:val="0"/>
        <w:spacing w:line="360" w:lineRule="auto"/>
        <w:ind w:firstLineChars="200" w:firstLine="600"/>
        <w:jc w:val="right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国家</w:t>
      </w:r>
      <w:r w:rsidRPr="00EE228A">
        <w:rPr>
          <w:rFonts w:ascii="Times New Roman" w:eastAsia="仿宋" w:hAnsi="Times New Roman" w:cs="Times New Roman"/>
          <w:sz w:val="30"/>
          <w:szCs w:val="30"/>
        </w:rPr>
        <w:t>教育行政学院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 w:rsidRPr="00EE228A">
        <w:rPr>
          <w:rFonts w:ascii="Times New Roman" w:eastAsia="仿宋" w:hAnsi="Times New Roman" w:cs="Times New Roman"/>
          <w:sz w:val="30"/>
          <w:szCs w:val="30"/>
        </w:rPr>
        <w:t xml:space="preserve">   </w:t>
      </w:r>
    </w:p>
    <w:p w:rsidR="00EE228A" w:rsidRPr="00EE228A" w:rsidRDefault="00EE228A" w:rsidP="00EE228A">
      <w:pPr>
        <w:wordWrap w:val="0"/>
        <w:spacing w:line="360" w:lineRule="auto"/>
        <w:ind w:firstLineChars="200" w:firstLine="600"/>
        <w:jc w:val="right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201</w:t>
      </w:r>
      <w:r w:rsidRPr="00EE228A">
        <w:rPr>
          <w:rFonts w:ascii="Times New Roman" w:eastAsia="仿宋" w:hAnsi="Times New Roman" w:cs="Times New Roman"/>
          <w:sz w:val="30"/>
          <w:szCs w:val="30"/>
        </w:rPr>
        <w:t>8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年</w:t>
      </w:r>
      <w:r w:rsidRPr="00EE228A">
        <w:rPr>
          <w:rFonts w:ascii="Times New Roman" w:eastAsia="仿宋" w:hAnsi="Times New Roman" w:cs="Times New Roman"/>
          <w:sz w:val="30"/>
          <w:szCs w:val="30"/>
        </w:rPr>
        <w:t>9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月</w:t>
      </w:r>
      <w:r w:rsidRPr="00EE228A">
        <w:rPr>
          <w:rFonts w:ascii="Times New Roman" w:eastAsia="仿宋" w:hAnsi="Times New Roman" w:cs="Times New Roman"/>
          <w:sz w:val="30"/>
          <w:szCs w:val="30"/>
        </w:rPr>
        <w:t>10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日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 w:rsidRPr="00EE228A">
        <w:rPr>
          <w:rFonts w:ascii="Times New Roman" w:eastAsia="仿宋" w:hAnsi="Times New Roman" w:cs="Times New Roman"/>
          <w:sz w:val="30"/>
          <w:szCs w:val="30"/>
        </w:rPr>
        <w:t xml:space="preserve">   </w:t>
      </w:r>
    </w:p>
    <w:p w:rsidR="00EE228A" w:rsidRPr="00EE228A" w:rsidRDefault="00EE228A" w:rsidP="00EE228A">
      <w:pPr>
        <w:widowControl/>
        <w:jc w:val="left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/>
          <w:sz w:val="30"/>
          <w:szCs w:val="30"/>
        </w:rPr>
        <w:br w:type="page"/>
      </w:r>
    </w:p>
    <w:p w:rsidR="00EE228A" w:rsidRPr="00EE228A" w:rsidRDefault="00EE228A" w:rsidP="00EE228A">
      <w:pPr>
        <w:widowControl/>
        <w:jc w:val="left"/>
        <w:rPr>
          <w:rFonts w:ascii="黑体" w:eastAsia="黑体" w:hAnsi="黑体" w:cs="Times New Roman"/>
          <w:color w:val="000000"/>
          <w:sz w:val="30"/>
          <w:szCs w:val="30"/>
        </w:rPr>
      </w:pPr>
      <w:r w:rsidRPr="00EE228A">
        <w:rPr>
          <w:rFonts w:ascii="黑体" w:eastAsia="黑体" w:hAnsi="黑体" w:cs="Times New Roman" w:hint="eastAsia"/>
          <w:color w:val="000000"/>
          <w:sz w:val="30"/>
          <w:szCs w:val="30"/>
        </w:rPr>
        <w:lastRenderedPageBreak/>
        <w:t>附件</w:t>
      </w:r>
      <w:r w:rsidRPr="00EE228A">
        <w:rPr>
          <w:rFonts w:ascii="黑体" w:eastAsia="黑体" w:hAnsi="黑体" w:cs="Times New Roman"/>
          <w:color w:val="000000"/>
          <w:sz w:val="30"/>
          <w:szCs w:val="30"/>
        </w:rPr>
        <w:t>1</w:t>
      </w:r>
    </w:p>
    <w:p w:rsidR="00EE228A" w:rsidRPr="00EE228A" w:rsidRDefault="00EE228A" w:rsidP="00EE228A">
      <w:pPr>
        <w:jc w:val="center"/>
        <w:rPr>
          <w:rFonts w:ascii="黑体" w:eastAsia="黑体" w:hAnsi="黑体" w:cs="Times New Roman"/>
          <w:sz w:val="32"/>
          <w:szCs w:val="32"/>
        </w:rPr>
      </w:pPr>
      <w:r w:rsidRPr="00EE228A">
        <w:rPr>
          <w:rFonts w:ascii="黑体" w:eastAsia="黑体" w:hAnsi="黑体" w:cs="Times New Roman" w:hint="eastAsia"/>
          <w:sz w:val="32"/>
          <w:szCs w:val="32"/>
        </w:rPr>
        <w:t>培训课程列表</w:t>
      </w:r>
    </w:p>
    <w:tbl>
      <w:tblPr>
        <w:tblW w:w="8181" w:type="dxa"/>
        <w:jc w:val="center"/>
        <w:tblLayout w:type="fixed"/>
        <w:tblLook w:val="04A0" w:firstRow="1" w:lastRow="0" w:firstColumn="1" w:lastColumn="0" w:noHBand="0" w:noVBand="1"/>
      </w:tblPr>
      <w:tblGrid>
        <w:gridCol w:w="1214"/>
        <w:gridCol w:w="3039"/>
        <w:gridCol w:w="994"/>
        <w:gridCol w:w="2934"/>
      </w:tblGrid>
      <w:tr w:rsidR="00EE228A" w:rsidRPr="00EE228A" w:rsidTr="00FD234B">
        <w:trPr>
          <w:trHeight w:val="397"/>
          <w:tblHeader/>
          <w:jc w:val="center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课程模块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b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主讲人</w:t>
            </w:r>
          </w:p>
        </w:tc>
        <w:tc>
          <w:tcPr>
            <w:tcW w:w="2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单位及</w:t>
            </w:r>
            <w:r w:rsidRPr="00EE228A"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  <w:t>职务</w:t>
            </w:r>
          </w:p>
        </w:tc>
      </w:tr>
      <w:tr w:rsidR="00EE228A" w:rsidRPr="00EE228A" w:rsidTr="00FD234B">
        <w:trPr>
          <w:trHeight w:val="397"/>
          <w:jc w:val="center"/>
        </w:trPr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教育改革</w:t>
            </w:r>
          </w:p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发展趋势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以习近平教育思想为指针深化高校人才培养体制机制改革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吴  岩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教育部高等教育司司长</w:t>
            </w:r>
          </w:p>
        </w:tc>
      </w:tr>
      <w:tr w:rsidR="00EE228A" w:rsidRPr="00EE228A" w:rsidTr="00FD234B">
        <w:trPr>
          <w:trHeight w:val="793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体制机制改革与未来教育发展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陈子季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教育部教育发展研究中心主任</w:t>
            </w:r>
          </w:p>
        </w:tc>
      </w:tr>
      <w:tr w:rsidR="00EE228A" w:rsidRPr="00EE228A" w:rsidTr="00FD234B">
        <w:trPr>
          <w:trHeight w:val="397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新时代高等教育强国的中国方案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高书国</w:t>
            </w:r>
            <w:proofErr w:type="gramEnd"/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教育部发展研究中心战略研究室主任、中国教育发展战略研究会副秘书长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加强教师队伍建设 实现高校内涵发展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钟秉林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高等教育学会会长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教学方法</w:t>
            </w:r>
          </w:p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/>
                <w:kern w:val="0"/>
                <w:sz w:val="24"/>
                <w:szCs w:val="24"/>
              </w:rPr>
              <w:t>与</w:t>
            </w:r>
          </w:p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/>
                <w:kern w:val="0"/>
                <w:sz w:val="24"/>
                <w:szCs w:val="24"/>
              </w:rPr>
              <w:t>教学艺术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职业院校有效课堂的理性思考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杨  克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沈阳机械工业职工大学党委书记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如何让你的学生爱上学习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李丹青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中国计量大学标准化学院院长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大学课堂教学的有效设计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陈晓端</w:t>
            </w:r>
            <w:proofErr w:type="gramEnd"/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陕西师范大学教授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现代教学艺术与创新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赵精兵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西安文理学院教授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做一个快乐的教书人——一位工科大学教师的教书心得笔记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曲洪权</w:t>
            </w:r>
            <w:proofErr w:type="gramEnd"/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北方工业大学电子信息学院责任教授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一体化课程开发与实施系列课程之五：一体化课程六步法教学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黄景容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深圳第二高级技工学校原校长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课程教学模式改革与创新——《动力电池与驱动电机技术》说课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申丽华</w:t>
            </w:r>
            <w:proofErr w:type="gramEnd"/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维修电工高级工，汽车维修工高级工，上海工商职业技术学院新能源汽车运用与维修专业教师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科研能力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加强基础研究，提升原始创新能力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董  超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国家自然科学基金委政策局处长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新时代人文社科研究的发展趋向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武京闽</w:t>
            </w:r>
            <w:proofErr w:type="gramEnd"/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《中国人民大学学报》副主编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如何提升职业院校师资科研和成果转化能力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何向荣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浙江工贸职业技术学院原党委书记，院长</w:t>
            </w:r>
          </w:p>
        </w:tc>
      </w:tr>
      <w:tr w:rsidR="00EE228A" w:rsidRPr="00EE228A" w:rsidTr="00FD234B">
        <w:trPr>
          <w:trHeight w:val="747"/>
          <w:jc w:val="center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高校转型的核心——课程建设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曹勇安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齐齐哈尔工程学院党委书记、院长</w:t>
            </w:r>
          </w:p>
        </w:tc>
      </w:tr>
      <w:tr w:rsidR="00EE228A" w:rsidRPr="00EE228A" w:rsidTr="00FD234B">
        <w:trPr>
          <w:trHeight w:val="828"/>
          <w:jc w:val="center"/>
        </w:trPr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教育信息化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以信息化促进教育现代化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杨宗凯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西安电子科技大学校长</w:t>
            </w:r>
          </w:p>
        </w:tc>
      </w:tr>
      <w:tr w:rsidR="00EE228A" w:rsidRPr="00EE228A" w:rsidTr="00FD234B">
        <w:trPr>
          <w:trHeight w:val="397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《新一代人工智能发展规划》解读——人工智能的过去、现在和未来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黄铁军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北京大学信息科学技术学院教授</w:t>
            </w:r>
          </w:p>
        </w:tc>
      </w:tr>
      <w:tr w:rsidR="00EE228A" w:rsidRPr="00EE228A" w:rsidTr="00FD234B">
        <w:trPr>
          <w:trHeight w:val="754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教育大数据分析研究及其典型应用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郑庆华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西安交通大学副校长</w:t>
            </w:r>
          </w:p>
        </w:tc>
      </w:tr>
      <w:tr w:rsidR="00EE228A" w:rsidRPr="00EE228A" w:rsidTr="00FD234B">
        <w:trPr>
          <w:trHeight w:val="397"/>
          <w:jc w:val="center"/>
        </w:trPr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信息技术与教学融合的系统化研究：理论探索、技术构建与组织变革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韩锡斌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清华大学教育研究院副院长</w:t>
            </w:r>
          </w:p>
        </w:tc>
      </w:tr>
      <w:tr w:rsidR="00EE228A" w:rsidRPr="00EE228A" w:rsidTr="00FD234B">
        <w:trPr>
          <w:trHeight w:val="397"/>
          <w:jc w:val="center"/>
        </w:trPr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综合素养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教师专业发展的路径与策略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张斌贤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北京师范大学教育历史与文化研究院教授</w:t>
            </w:r>
          </w:p>
        </w:tc>
      </w:tr>
      <w:tr w:rsidR="00EE228A" w:rsidRPr="00EE228A" w:rsidTr="00FD234B">
        <w:trPr>
          <w:trHeight w:val="397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在职业教育新形势下如何成为一名优秀教师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李云梅</w:t>
            </w:r>
          </w:p>
        </w:tc>
        <w:tc>
          <w:tcPr>
            <w:tcW w:w="2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天津轻工职业技术学院副院长</w:t>
            </w:r>
          </w:p>
        </w:tc>
      </w:tr>
      <w:tr w:rsidR="00EE228A" w:rsidRPr="00EE228A" w:rsidTr="00FD234B">
        <w:trPr>
          <w:trHeight w:val="397"/>
          <w:jc w:val="center"/>
        </w:trPr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压力管理与心理健康促进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樊富珉</w:t>
            </w:r>
          </w:p>
        </w:tc>
        <w:tc>
          <w:tcPr>
            <w:tcW w:w="2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清华大学社会科学学院心理学系副主任</w:t>
            </w:r>
          </w:p>
        </w:tc>
      </w:tr>
      <w:tr w:rsidR="00EE228A" w:rsidRPr="00EE228A" w:rsidTr="00FD234B">
        <w:trPr>
          <w:trHeight w:val="397"/>
          <w:jc w:val="center"/>
        </w:trPr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 xml:space="preserve">走进音乐的世界——兼谈艺术对人生幸福与事业成功的重要性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周海宏</w:t>
            </w:r>
            <w:proofErr w:type="gramEnd"/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教授，博士生导师，曾任中央音乐学院副院长</w:t>
            </w:r>
          </w:p>
        </w:tc>
      </w:tr>
    </w:tbl>
    <w:p w:rsidR="00EE228A" w:rsidRPr="00EE228A" w:rsidRDefault="00EE228A" w:rsidP="00EE228A">
      <w:pPr>
        <w:spacing w:line="360" w:lineRule="auto"/>
        <w:ind w:firstLineChars="50" w:firstLine="105"/>
        <w:textAlignment w:val="baseline"/>
        <w:rPr>
          <w:rFonts w:ascii="Times New Roman" w:eastAsia="仿宋" w:hAnsi="Times New Roman" w:cs="仿宋"/>
          <w:color w:val="000000"/>
          <w:szCs w:val="21"/>
        </w:rPr>
      </w:pPr>
      <w:r w:rsidRPr="00EE228A">
        <w:rPr>
          <w:rFonts w:ascii="Times New Roman" w:eastAsia="仿宋" w:hAnsi="Times New Roman" w:cs="仿宋"/>
          <w:color w:val="000000"/>
          <w:szCs w:val="21"/>
        </w:rPr>
        <w:t>说明：</w:t>
      </w:r>
      <w:r w:rsidRPr="00EE228A">
        <w:rPr>
          <w:rFonts w:ascii="Times New Roman" w:eastAsia="仿宋" w:hAnsi="Times New Roman" w:cs="仿宋"/>
          <w:color w:val="000000"/>
          <w:szCs w:val="21"/>
        </w:rPr>
        <w:t>1.</w:t>
      </w:r>
      <w:r w:rsidRPr="00EE228A">
        <w:rPr>
          <w:rFonts w:ascii="Times New Roman" w:eastAsia="仿宋" w:hAnsi="Times New Roman" w:cs="仿宋"/>
          <w:color w:val="000000"/>
          <w:szCs w:val="21"/>
        </w:rPr>
        <w:t>个别课程或稍有调整，请以平台最终发布课程为准；</w:t>
      </w:r>
      <w:r w:rsidRPr="00EE228A">
        <w:rPr>
          <w:rFonts w:ascii="Times New Roman" w:eastAsia="仿宋" w:hAnsi="Times New Roman" w:cs="仿宋"/>
          <w:color w:val="000000"/>
          <w:szCs w:val="21"/>
        </w:rPr>
        <w:br/>
        <w:t>         2.</w:t>
      </w:r>
      <w:r w:rsidRPr="00EE228A">
        <w:rPr>
          <w:rFonts w:ascii="Times New Roman" w:eastAsia="仿宋" w:hAnsi="Times New Roman" w:cs="仿宋"/>
          <w:color w:val="000000"/>
          <w:szCs w:val="21"/>
        </w:rPr>
        <w:t>课程主讲人职务为课程录制时的职务。</w:t>
      </w:r>
    </w:p>
    <w:p w:rsidR="00EE228A" w:rsidRPr="00EE228A" w:rsidRDefault="00EE228A" w:rsidP="00EE228A">
      <w:pPr>
        <w:wordWrap w:val="0"/>
        <w:spacing w:line="360" w:lineRule="auto"/>
        <w:ind w:right="150"/>
        <w:jc w:val="right"/>
        <w:rPr>
          <w:rFonts w:ascii="仿宋_GB2312" w:eastAsia="仿宋_GB2312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仿宋"/>
          <w:color w:val="000000"/>
          <w:szCs w:val="21"/>
        </w:rPr>
        <w:br w:type="page"/>
      </w:r>
      <w:r w:rsidRPr="00EE228A">
        <w:rPr>
          <w:rFonts w:ascii="仿宋" w:eastAsia="仿宋" w:hAnsi="仿宋" w:cs="Times New Roman" w:hint="eastAsia"/>
          <w:sz w:val="30"/>
          <w:szCs w:val="30"/>
        </w:rPr>
        <w:lastRenderedPageBreak/>
        <w:t>国教院函字〔</w:t>
      </w:r>
      <w:r w:rsidRPr="00EE228A">
        <w:rPr>
          <w:rFonts w:ascii="Times New Roman" w:eastAsia="仿宋_GB2312" w:hAnsi="Times New Roman" w:cs="Times New Roman" w:hint="eastAsia"/>
          <w:sz w:val="30"/>
          <w:szCs w:val="30"/>
        </w:rPr>
        <w:t>201</w:t>
      </w:r>
      <w:r w:rsidRPr="00EE228A">
        <w:rPr>
          <w:rFonts w:ascii="Times New Roman" w:eastAsia="仿宋_GB2312" w:hAnsi="Times New Roman" w:cs="Times New Roman"/>
          <w:sz w:val="30"/>
          <w:szCs w:val="30"/>
        </w:rPr>
        <w:t>8</w:t>
      </w:r>
      <w:r w:rsidRPr="00EE228A">
        <w:rPr>
          <w:rFonts w:ascii="仿宋" w:eastAsia="仿宋" w:hAnsi="仿宋" w:cs="Times New Roman" w:hint="eastAsia"/>
          <w:sz w:val="30"/>
          <w:szCs w:val="30"/>
        </w:rPr>
        <w:t>〕</w:t>
      </w:r>
      <w:r w:rsidRPr="00EE228A">
        <w:rPr>
          <w:rFonts w:ascii="Times New Roman" w:eastAsia="仿宋" w:hAnsi="Times New Roman" w:cs="Times New Roman"/>
          <w:sz w:val="30"/>
          <w:szCs w:val="30"/>
        </w:rPr>
        <w:t>20</w:t>
      </w:r>
      <w:r w:rsidRPr="00EE228A">
        <w:rPr>
          <w:rFonts w:ascii="仿宋" w:eastAsia="仿宋" w:hAnsi="仿宋" w:cs="Times New Roman" w:hint="eastAsia"/>
          <w:sz w:val="30"/>
          <w:szCs w:val="30"/>
        </w:rPr>
        <w:t>号</w:t>
      </w:r>
    </w:p>
    <w:p w:rsidR="00EE228A" w:rsidRPr="00EE228A" w:rsidRDefault="00EE228A" w:rsidP="00EE228A">
      <w:pPr>
        <w:spacing w:line="360" w:lineRule="auto"/>
        <w:jc w:val="center"/>
        <w:rPr>
          <w:rFonts w:ascii="黑体" w:eastAsia="黑体" w:hAnsi="黑体" w:cs="黑体"/>
          <w:color w:val="000000"/>
          <w:sz w:val="32"/>
          <w:szCs w:val="32"/>
        </w:rPr>
      </w:pPr>
      <w:r w:rsidRPr="00EE228A">
        <w:rPr>
          <w:rFonts w:ascii="黑体" w:eastAsia="黑体" w:hAnsi="Times New Roman" w:cs="Times New Roman" w:hint="eastAsia"/>
          <w:sz w:val="32"/>
          <w:szCs w:val="32"/>
        </w:rPr>
        <w:t>关于</w:t>
      </w:r>
      <w:r w:rsidRPr="00EE228A">
        <w:rPr>
          <w:rFonts w:ascii="黑体" w:eastAsia="黑体" w:hAnsi="Times New Roman" w:cs="Times New Roman"/>
          <w:sz w:val="32"/>
          <w:szCs w:val="32"/>
        </w:rPr>
        <w:t>组织开展</w:t>
      </w:r>
      <w:r w:rsidRPr="00EE228A">
        <w:rPr>
          <w:rFonts w:ascii="黑体" w:eastAsia="黑体" w:hAnsi="黑体" w:cs="黑体" w:hint="eastAsia"/>
          <w:color w:val="000000"/>
          <w:sz w:val="32"/>
          <w:szCs w:val="32"/>
        </w:rPr>
        <w:t>“以德立身、以德</w:t>
      </w:r>
      <w:r w:rsidRPr="00EE228A">
        <w:rPr>
          <w:rFonts w:ascii="黑体" w:eastAsia="黑体" w:hAnsi="黑体" w:cs="黑体"/>
          <w:color w:val="000000"/>
          <w:sz w:val="32"/>
          <w:szCs w:val="32"/>
        </w:rPr>
        <w:t>育人</w:t>
      </w:r>
    </w:p>
    <w:p w:rsidR="00EE228A" w:rsidRPr="00EE228A" w:rsidRDefault="00EE228A" w:rsidP="00EE228A">
      <w:pPr>
        <w:spacing w:line="360" w:lineRule="auto"/>
        <w:jc w:val="center"/>
        <w:rPr>
          <w:rFonts w:ascii="黑体" w:eastAsia="黑体" w:hAnsi="Times New Roman" w:cs="Times New Roman"/>
          <w:sz w:val="32"/>
          <w:szCs w:val="32"/>
        </w:rPr>
      </w:pPr>
      <w:r w:rsidRPr="00EE228A">
        <w:rPr>
          <w:rFonts w:ascii="黑体" w:eastAsia="黑体" w:hAnsi="黑体" w:cs="黑体" w:hint="eastAsia"/>
          <w:color w:val="000000"/>
          <w:sz w:val="32"/>
          <w:szCs w:val="32"/>
        </w:rPr>
        <w:t>争做‘四有’好老师</w:t>
      </w:r>
      <w:proofErr w:type="gramStart"/>
      <w:r w:rsidRPr="00EE228A">
        <w:rPr>
          <w:rFonts w:ascii="黑体" w:eastAsia="黑体" w:hAnsi="黑体" w:cs="黑体" w:hint="eastAsia"/>
          <w:color w:val="000000"/>
          <w:sz w:val="32"/>
          <w:szCs w:val="32"/>
        </w:rPr>
        <w:t>”</w:t>
      </w:r>
      <w:proofErr w:type="gramEnd"/>
      <w:r w:rsidRPr="00EE228A">
        <w:rPr>
          <w:rFonts w:ascii="黑体" w:eastAsia="黑体" w:hAnsi="黑体" w:cs="黑体" w:hint="eastAsia"/>
          <w:color w:val="000000"/>
          <w:sz w:val="32"/>
          <w:szCs w:val="32"/>
        </w:rPr>
        <w:t>专题</w:t>
      </w:r>
      <w:r w:rsidRPr="00EE228A">
        <w:rPr>
          <w:rFonts w:ascii="黑体" w:eastAsia="黑体" w:hAnsi="Times New Roman" w:cs="Times New Roman" w:hint="eastAsia"/>
          <w:sz w:val="32"/>
          <w:szCs w:val="32"/>
        </w:rPr>
        <w:t>网络培训的通知</w:t>
      </w:r>
    </w:p>
    <w:p w:rsidR="00EE228A" w:rsidRPr="00EE228A" w:rsidRDefault="00EE228A" w:rsidP="00EE228A">
      <w:pPr>
        <w:spacing w:line="360" w:lineRule="auto"/>
        <w:jc w:val="center"/>
        <w:rPr>
          <w:rFonts w:ascii="Times New Roman" w:eastAsia="仿宋_GB2312" w:hAnsi="Times New Roman" w:cs="Times New Roman"/>
          <w:sz w:val="30"/>
          <w:szCs w:val="30"/>
        </w:rPr>
      </w:pPr>
    </w:p>
    <w:p w:rsidR="00EE228A" w:rsidRPr="00EE228A" w:rsidRDefault="00EE228A" w:rsidP="00EE228A">
      <w:pPr>
        <w:spacing w:line="360" w:lineRule="auto"/>
        <w:rPr>
          <w:rFonts w:ascii="仿宋" w:eastAsia="仿宋" w:hAnsi="仿宋" w:cs="Times New Roman"/>
          <w:sz w:val="30"/>
          <w:szCs w:val="30"/>
        </w:rPr>
      </w:pPr>
      <w:r w:rsidRPr="00EE228A">
        <w:rPr>
          <w:rFonts w:ascii="仿宋" w:eastAsia="仿宋" w:hAnsi="仿宋" w:cs="Times New Roman" w:hint="eastAsia"/>
          <w:sz w:val="30"/>
          <w:szCs w:val="30"/>
        </w:rPr>
        <w:t>各省、自治区、直辖市党委教育工作部门、教育厅（教委），新疆生产建设兵团教育局，各</w:t>
      </w:r>
      <w:r w:rsidRPr="00EE228A">
        <w:rPr>
          <w:rFonts w:ascii="仿宋" w:eastAsia="仿宋" w:hAnsi="仿宋" w:cs="Times New Roman"/>
          <w:sz w:val="30"/>
          <w:szCs w:val="30"/>
        </w:rPr>
        <w:t>高等学校</w:t>
      </w:r>
      <w:r w:rsidRPr="00EE228A">
        <w:rPr>
          <w:rFonts w:ascii="仿宋" w:eastAsia="仿宋" w:hAnsi="仿宋" w:cs="Times New Roman" w:hint="eastAsia"/>
          <w:sz w:val="30"/>
          <w:szCs w:val="30"/>
        </w:rPr>
        <w:t>：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为深入贯彻落</w:t>
      </w:r>
      <w:proofErr w:type="gramStart"/>
      <w:r w:rsidRPr="00EE228A">
        <w:rPr>
          <w:rFonts w:ascii="Times New Roman" w:eastAsia="仿宋" w:hAnsi="Times New Roman" w:cs="Times New Roman" w:hint="eastAsia"/>
          <w:sz w:val="30"/>
          <w:szCs w:val="30"/>
        </w:rPr>
        <w:t>实习近</w:t>
      </w:r>
      <w:proofErr w:type="gramEnd"/>
      <w:r w:rsidRPr="00EE228A">
        <w:rPr>
          <w:rFonts w:ascii="Times New Roman" w:eastAsia="仿宋" w:hAnsi="Times New Roman" w:cs="Times New Roman" w:hint="eastAsia"/>
          <w:sz w:val="30"/>
          <w:szCs w:val="30"/>
        </w:rPr>
        <w:t>平新时代中国特色社会主义思想和党的十九大精神，引导广大高校</w:t>
      </w:r>
      <w:r w:rsidRPr="00EE228A">
        <w:rPr>
          <w:rFonts w:ascii="Times New Roman" w:eastAsia="仿宋" w:hAnsi="Times New Roman" w:cs="Times New Roman"/>
          <w:sz w:val="30"/>
          <w:szCs w:val="30"/>
        </w:rPr>
        <w:t>教师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以德立身、以德立学、以德施教、</w:t>
      </w:r>
      <w:r w:rsidRPr="00EE228A">
        <w:rPr>
          <w:rFonts w:ascii="Times New Roman" w:eastAsia="仿宋" w:hAnsi="Times New Roman" w:cs="Times New Roman"/>
          <w:sz w:val="30"/>
          <w:szCs w:val="30"/>
        </w:rPr>
        <w:t>以德育德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深入落实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立德树人根本任务</w:t>
      </w:r>
      <w:r w:rsidRPr="00EE228A">
        <w:rPr>
          <w:rFonts w:ascii="Times New Roman" w:eastAsia="仿宋" w:hAnsi="Times New Roman" w:cs="Times New Roman"/>
          <w:sz w:val="30"/>
          <w:szCs w:val="30"/>
        </w:rPr>
        <w:t>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根据《教师教育振兴行动计划（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2018-2022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年）》和《中共中央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国务院关于全面深化新时代教师队伍建设改革意见》文件</w:t>
      </w:r>
      <w:r w:rsidRPr="00EE228A">
        <w:rPr>
          <w:rFonts w:ascii="Times New Roman" w:eastAsia="仿宋" w:hAnsi="Times New Roman" w:cs="Times New Roman"/>
          <w:sz w:val="30"/>
          <w:szCs w:val="30"/>
        </w:rPr>
        <w:t>精神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</w:t>
      </w:r>
      <w:r w:rsidRPr="00EE228A">
        <w:rPr>
          <w:rFonts w:ascii="Times New Roman" w:eastAsia="仿宋" w:hAnsi="Times New Roman" w:cs="Times New Roman"/>
          <w:sz w:val="30"/>
          <w:szCs w:val="30"/>
        </w:rPr>
        <w:t>国家教育行政学院决定开展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“以德立身、以德</w:t>
      </w:r>
      <w:r w:rsidRPr="00EE228A">
        <w:rPr>
          <w:rFonts w:ascii="Times New Roman" w:eastAsia="仿宋" w:hAnsi="Times New Roman" w:cs="Times New Roman"/>
          <w:sz w:val="30"/>
          <w:szCs w:val="30"/>
        </w:rPr>
        <w:t>育人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争做‘四有’好老师”</w:t>
      </w:r>
      <w:r w:rsidRPr="00EE228A">
        <w:rPr>
          <w:rFonts w:ascii="Times New Roman" w:eastAsia="仿宋" w:hAnsi="Times New Roman" w:cs="Times New Roman"/>
          <w:sz w:val="30"/>
          <w:szCs w:val="30"/>
        </w:rPr>
        <w:t>专题网络培训，现将有关事项通知如下：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t>一、培训目标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1.</w:t>
      </w:r>
      <w:r w:rsidRPr="00EE228A">
        <w:rPr>
          <w:rFonts w:ascii="Times New Roman" w:eastAsia="仿宋" w:hAnsi="Times New Roman" w:cs="Times New Roman"/>
          <w:sz w:val="30"/>
          <w:szCs w:val="30"/>
        </w:rPr>
        <w:t>深入学习贯彻习近平新时代中国特色社会主义思想，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了解高等</w:t>
      </w:r>
      <w:r w:rsidRPr="00EE228A">
        <w:rPr>
          <w:rFonts w:ascii="Times New Roman" w:eastAsia="仿宋" w:hAnsi="Times New Roman" w:cs="Times New Roman"/>
          <w:sz w:val="30"/>
          <w:szCs w:val="30"/>
        </w:rPr>
        <w:t>教育改革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发展</w:t>
      </w:r>
      <w:r w:rsidRPr="00EE228A">
        <w:rPr>
          <w:rFonts w:ascii="Times New Roman" w:eastAsia="仿宋" w:hAnsi="Times New Roman" w:cs="Times New Roman"/>
          <w:sz w:val="30"/>
          <w:szCs w:val="30"/>
        </w:rPr>
        <w:t>趋势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</w:t>
      </w:r>
      <w:r w:rsidRPr="00EE228A">
        <w:rPr>
          <w:rFonts w:ascii="Times New Roman" w:eastAsia="仿宋" w:hAnsi="Times New Roman" w:cs="Times New Roman"/>
          <w:sz w:val="30"/>
          <w:szCs w:val="30"/>
        </w:rPr>
        <w:t>把握时代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要求</w:t>
      </w:r>
      <w:r w:rsidRPr="00EE228A">
        <w:rPr>
          <w:rFonts w:ascii="Times New Roman" w:eastAsia="仿宋" w:hAnsi="Times New Roman" w:cs="Times New Roman"/>
          <w:sz w:val="30"/>
          <w:szCs w:val="30"/>
        </w:rPr>
        <w:t>，明确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教书育人</w:t>
      </w:r>
      <w:r w:rsidRPr="00EE228A">
        <w:rPr>
          <w:rFonts w:ascii="Times New Roman" w:eastAsia="仿宋" w:hAnsi="Times New Roman" w:cs="Times New Roman"/>
          <w:sz w:val="30"/>
          <w:szCs w:val="30"/>
        </w:rPr>
        <w:t>方向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/>
          <w:sz w:val="30"/>
          <w:szCs w:val="30"/>
        </w:rPr>
        <w:t>2.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深刻</w:t>
      </w:r>
      <w:r w:rsidRPr="00EE228A">
        <w:rPr>
          <w:rFonts w:ascii="Times New Roman" w:eastAsia="仿宋" w:hAnsi="Times New Roman" w:cs="Times New Roman"/>
          <w:sz w:val="30"/>
          <w:szCs w:val="30"/>
        </w:rPr>
        <w:t>理解社会主义核心价值观的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丰富</w:t>
      </w:r>
      <w:r w:rsidRPr="00EE228A">
        <w:rPr>
          <w:rFonts w:ascii="Times New Roman" w:eastAsia="仿宋" w:hAnsi="Times New Roman" w:cs="Times New Roman"/>
          <w:sz w:val="30"/>
          <w:szCs w:val="30"/>
        </w:rPr>
        <w:t>内涵，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学习中华</w:t>
      </w:r>
      <w:r w:rsidRPr="00EE228A">
        <w:rPr>
          <w:rFonts w:ascii="Times New Roman" w:eastAsia="仿宋" w:hAnsi="Times New Roman" w:cs="Times New Roman"/>
          <w:sz w:val="30"/>
          <w:szCs w:val="30"/>
        </w:rPr>
        <w:t>优秀传统文化，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坚持以美育人、以文化人，提高学生审美和人文素养</w:t>
      </w:r>
      <w:r w:rsidRPr="00EE228A">
        <w:rPr>
          <w:rFonts w:ascii="Times New Roman" w:eastAsia="仿宋" w:hAnsi="Times New Roman" w:cs="Times New Roman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  <w:sectPr w:rsidR="00EE228A" w:rsidRPr="00EE228A" w:rsidSect="008C2577">
          <w:footerReference w:type="default" r:id="rId8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r w:rsidRPr="00EE228A">
        <w:rPr>
          <w:rFonts w:ascii="Times New Roman" w:eastAsia="仿宋" w:hAnsi="Times New Roman" w:cs="Times New Roman"/>
          <w:sz w:val="30"/>
          <w:szCs w:val="30"/>
        </w:rPr>
        <w:t>3.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深入学习</w:t>
      </w:r>
      <w:r w:rsidRPr="00EE228A">
        <w:rPr>
          <w:rFonts w:ascii="Times New Roman" w:eastAsia="仿宋" w:hAnsi="Times New Roman" w:cs="Times New Roman"/>
          <w:sz w:val="30"/>
          <w:szCs w:val="30"/>
        </w:rPr>
        <w:t>了解师德规范，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弘扬</w:t>
      </w:r>
      <w:r w:rsidRPr="00EE228A">
        <w:rPr>
          <w:rFonts w:ascii="Times New Roman" w:eastAsia="仿宋" w:hAnsi="Times New Roman" w:cs="Times New Roman"/>
          <w:sz w:val="30"/>
          <w:szCs w:val="30"/>
        </w:rPr>
        <w:t>高尚师德，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坚持</w:t>
      </w:r>
      <w:r w:rsidRPr="00EE228A">
        <w:rPr>
          <w:rFonts w:ascii="Times New Roman" w:eastAsia="仿宋" w:hAnsi="Times New Roman" w:cs="Times New Roman"/>
          <w:sz w:val="30"/>
          <w:szCs w:val="30"/>
        </w:rPr>
        <w:t>以德立身、以德立学、以德施教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</w:t>
      </w:r>
      <w:r w:rsidRPr="00EE228A">
        <w:rPr>
          <w:rFonts w:ascii="Times New Roman" w:eastAsia="仿宋" w:hAnsi="Times New Roman" w:cs="Times New Roman"/>
          <w:sz w:val="30"/>
          <w:szCs w:val="30"/>
        </w:rPr>
        <w:t>争做</w:t>
      </w:r>
      <w:r w:rsidRPr="00EE228A">
        <w:rPr>
          <w:rFonts w:ascii="仿宋" w:eastAsia="仿宋" w:hAnsi="仿宋" w:cs="Times New Roman"/>
          <w:sz w:val="30"/>
          <w:szCs w:val="30"/>
        </w:rPr>
        <w:t>“</w:t>
      </w:r>
      <w:r w:rsidRPr="00EE228A">
        <w:rPr>
          <w:rFonts w:ascii="仿宋" w:eastAsia="仿宋" w:hAnsi="仿宋" w:cs="Times New Roman" w:hint="eastAsia"/>
          <w:sz w:val="30"/>
          <w:szCs w:val="30"/>
        </w:rPr>
        <w:t>四有</w:t>
      </w:r>
      <w:r w:rsidRPr="00EE228A">
        <w:rPr>
          <w:rFonts w:ascii="仿宋" w:eastAsia="仿宋" w:hAnsi="仿宋" w:cs="Times New Roman"/>
          <w:sz w:val="30"/>
          <w:szCs w:val="30"/>
        </w:rPr>
        <w:t>”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好</w:t>
      </w:r>
      <w:r w:rsidRPr="00EE228A">
        <w:rPr>
          <w:rFonts w:ascii="Times New Roman" w:eastAsia="仿宋" w:hAnsi="Times New Roman" w:cs="Times New Roman"/>
          <w:sz w:val="30"/>
          <w:szCs w:val="30"/>
        </w:rPr>
        <w:t>老师。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lastRenderedPageBreak/>
        <w:t>二、培训对象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普通高等学校（含全日制本科院校、民办本科院校、独立学院、高等专科学校和高等职业学校）教师。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t>三、培训时间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本次培训</w:t>
      </w:r>
      <w:r w:rsidRPr="00EE228A">
        <w:rPr>
          <w:rFonts w:ascii="Times New Roman" w:eastAsia="仿宋" w:hAnsi="Times New Roman" w:cs="Times New Roman"/>
          <w:sz w:val="30"/>
          <w:szCs w:val="30"/>
        </w:rPr>
        <w:t>为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年度培训，</w:t>
      </w:r>
      <w:r w:rsidRPr="00EE228A">
        <w:rPr>
          <w:rFonts w:ascii="Times New Roman" w:eastAsia="仿宋" w:hAnsi="Times New Roman" w:cs="Times New Roman"/>
          <w:sz w:val="30"/>
          <w:szCs w:val="30"/>
        </w:rPr>
        <w:t>学习时长为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12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个</w:t>
      </w:r>
      <w:r w:rsidRPr="00EE228A">
        <w:rPr>
          <w:rFonts w:ascii="Times New Roman" w:eastAsia="仿宋" w:hAnsi="Times New Roman" w:cs="Times New Roman"/>
          <w:sz w:val="30"/>
          <w:szCs w:val="30"/>
        </w:rPr>
        <w:t>月，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具体开班时间由参训单位与国家教育行政学院联系确定。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t>四、培训内容与形式</w:t>
      </w:r>
    </w:p>
    <w:p w:rsidR="00EE228A" w:rsidRPr="00EE228A" w:rsidRDefault="00EE228A" w:rsidP="00EE228A">
      <w:pPr>
        <w:wordWrap w:val="0"/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本次培训依托中国教育干部网络学院培训平台组织实施，培训期间参训学员在中国教育干部网络学院（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www.enaea.edu.cn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）进行注册，登录后使用学习卡，即可参加培训学习。培训分课程学习、主题研讨、成果撰写、风采展示四个环节。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1.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课程</w:t>
      </w:r>
      <w:r w:rsidRPr="00EE228A">
        <w:rPr>
          <w:rFonts w:ascii="Times New Roman" w:eastAsia="仿宋" w:hAnsi="Times New Roman" w:cs="Times New Roman"/>
          <w:sz w:val="30"/>
          <w:szCs w:val="30"/>
        </w:rPr>
        <w:t>学习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仿宋" w:eastAsia="仿宋" w:hAnsi="仿宋" w:cs="Times New Roman" w:hint="eastAsia"/>
          <w:sz w:val="30"/>
          <w:szCs w:val="30"/>
        </w:rPr>
        <w:t>本次</w:t>
      </w:r>
      <w:r w:rsidRPr="00EE228A">
        <w:rPr>
          <w:rFonts w:ascii="仿宋" w:eastAsia="仿宋" w:hAnsi="仿宋" w:cs="Times New Roman"/>
          <w:sz w:val="30"/>
          <w:szCs w:val="30"/>
        </w:rPr>
        <w:t>培训</w:t>
      </w:r>
      <w:r w:rsidRPr="00EE228A">
        <w:rPr>
          <w:rFonts w:ascii="仿宋" w:eastAsia="仿宋" w:hAnsi="仿宋" w:cs="Times New Roman" w:hint="eastAsia"/>
          <w:sz w:val="30"/>
          <w:szCs w:val="30"/>
        </w:rPr>
        <w:t>包括</w:t>
      </w:r>
      <w:r w:rsidRPr="00EE228A">
        <w:rPr>
          <w:rFonts w:ascii="仿宋" w:eastAsia="仿宋" w:hAnsi="仿宋" w:cs="Times New Roman"/>
          <w:sz w:val="30"/>
          <w:szCs w:val="30"/>
        </w:rPr>
        <w:t>必修课与选修课</w:t>
      </w:r>
      <w:r w:rsidRPr="00EE228A">
        <w:rPr>
          <w:rFonts w:ascii="仿宋" w:eastAsia="仿宋" w:hAnsi="仿宋" w:cs="Times New Roman" w:hint="eastAsia"/>
          <w:sz w:val="30"/>
          <w:szCs w:val="30"/>
        </w:rPr>
        <w:t>（</w:t>
      </w:r>
      <w:r w:rsidRPr="00EE228A">
        <w:rPr>
          <w:rFonts w:ascii="仿宋" w:eastAsia="仿宋" w:hAnsi="仿宋" w:cs="Times New Roman"/>
          <w:sz w:val="30"/>
          <w:szCs w:val="30"/>
        </w:rPr>
        <w:t>见附件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1</w:t>
      </w:r>
      <w:r w:rsidRPr="00EE228A">
        <w:rPr>
          <w:rFonts w:ascii="仿宋" w:eastAsia="仿宋" w:hAnsi="仿宋" w:cs="Times New Roman" w:hint="eastAsia"/>
          <w:sz w:val="30"/>
          <w:szCs w:val="30"/>
        </w:rPr>
        <w:t>）。必修课</w:t>
      </w:r>
      <w:r w:rsidRPr="00EE228A">
        <w:rPr>
          <w:rFonts w:ascii="仿宋" w:eastAsia="仿宋" w:hAnsi="仿宋" w:cs="Times New Roman"/>
          <w:sz w:val="30"/>
          <w:szCs w:val="30"/>
        </w:rPr>
        <w:t>设置</w:t>
      </w:r>
      <w:r w:rsidRPr="00EE228A">
        <w:rPr>
          <w:rFonts w:ascii="仿宋" w:eastAsia="仿宋" w:hAnsi="仿宋" w:cs="Times New Roman" w:hint="eastAsia"/>
          <w:sz w:val="30"/>
          <w:szCs w:val="30"/>
        </w:rPr>
        <w:t>“坚定理想</w:t>
      </w:r>
      <w:r w:rsidRPr="00EE228A">
        <w:rPr>
          <w:rFonts w:ascii="仿宋" w:eastAsia="仿宋" w:hAnsi="仿宋" w:cs="Times New Roman"/>
          <w:sz w:val="30"/>
          <w:szCs w:val="30"/>
        </w:rPr>
        <w:t>信念</w:t>
      </w:r>
      <w:r w:rsidRPr="00EE228A">
        <w:rPr>
          <w:rFonts w:ascii="仿宋" w:eastAsia="仿宋" w:hAnsi="仿宋" w:cs="Times New Roman" w:hint="eastAsia"/>
          <w:sz w:val="30"/>
          <w:szCs w:val="30"/>
        </w:rPr>
        <w:t xml:space="preserve"> 明确任务方向”“</w:t>
      </w:r>
      <w:proofErr w:type="gramStart"/>
      <w:r w:rsidRPr="00EE228A">
        <w:rPr>
          <w:rFonts w:ascii="仿宋" w:eastAsia="仿宋" w:hAnsi="仿宋" w:cs="Times New Roman" w:hint="eastAsia"/>
          <w:sz w:val="30"/>
          <w:szCs w:val="30"/>
        </w:rPr>
        <w:t>践行</w:t>
      </w:r>
      <w:proofErr w:type="gramEnd"/>
      <w:r w:rsidRPr="00EE228A">
        <w:rPr>
          <w:rFonts w:ascii="仿宋" w:eastAsia="仿宋" w:hAnsi="仿宋" w:cs="Times New Roman" w:hint="eastAsia"/>
          <w:sz w:val="30"/>
          <w:szCs w:val="30"/>
        </w:rPr>
        <w:t>以文化人 加强</w:t>
      </w:r>
      <w:r w:rsidRPr="00EE228A">
        <w:rPr>
          <w:rFonts w:ascii="仿宋" w:eastAsia="仿宋" w:hAnsi="仿宋" w:cs="Times New Roman"/>
          <w:sz w:val="30"/>
          <w:szCs w:val="30"/>
        </w:rPr>
        <w:t>品德修养</w:t>
      </w:r>
      <w:r w:rsidRPr="00EE228A">
        <w:rPr>
          <w:rFonts w:ascii="仿宋" w:eastAsia="仿宋" w:hAnsi="仿宋" w:cs="Times New Roman" w:hint="eastAsia"/>
          <w:sz w:val="30"/>
          <w:szCs w:val="30"/>
        </w:rPr>
        <w:t>”“体悟师德典范 弘扬崇高师德”三个</w:t>
      </w:r>
      <w:r w:rsidRPr="00EE228A">
        <w:rPr>
          <w:rFonts w:ascii="仿宋" w:eastAsia="仿宋" w:hAnsi="仿宋" w:cs="Times New Roman"/>
          <w:sz w:val="30"/>
          <w:szCs w:val="30"/>
        </w:rPr>
        <w:t>课程模块</w:t>
      </w:r>
      <w:r w:rsidRPr="00EE228A">
        <w:rPr>
          <w:rFonts w:ascii="仿宋" w:eastAsia="仿宋" w:hAnsi="仿宋" w:cs="Times New Roman" w:hint="eastAsia"/>
          <w:sz w:val="30"/>
          <w:szCs w:val="30"/>
        </w:rPr>
        <w:t>，</w:t>
      </w:r>
      <w:r w:rsidRPr="00EE228A">
        <w:rPr>
          <w:rFonts w:ascii="仿宋" w:eastAsia="仿宋" w:hAnsi="仿宋" w:cs="Times New Roman"/>
          <w:sz w:val="30"/>
          <w:szCs w:val="30"/>
        </w:rPr>
        <w:t>参训学员需完成</w:t>
      </w:r>
      <w:r w:rsidRPr="00EE228A">
        <w:rPr>
          <w:rFonts w:ascii="Times New Roman" w:eastAsia="仿宋" w:hAnsi="Times New Roman" w:cs="Times New Roman"/>
          <w:sz w:val="30"/>
          <w:szCs w:val="30"/>
        </w:rPr>
        <w:t>32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学时（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45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分钟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/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学时）的必修课视频学习任务。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2.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主题研讨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培训期间，参训学员在班级管理员的组织下，</w:t>
      </w:r>
      <w:r w:rsidRPr="00EE228A">
        <w:rPr>
          <w:rFonts w:ascii="仿宋" w:eastAsia="仿宋" w:hAnsi="仿宋" w:cs="Times New Roman" w:hint="eastAsia"/>
          <w:sz w:val="30"/>
          <w:szCs w:val="30"/>
        </w:rPr>
        <w:t>围绕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“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怎样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做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学生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心中的好老师”“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如何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做好立德树人工作”“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教师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在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高校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思政工作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中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的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责任与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担当”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等主题</w:t>
      </w:r>
      <w:r w:rsidRPr="00EE228A">
        <w:rPr>
          <w:rFonts w:ascii="Times New Roman" w:eastAsia="仿宋" w:hAnsi="Times New Roman" w:cs="Times New Roman"/>
          <w:sz w:val="30"/>
          <w:szCs w:val="30"/>
        </w:rPr>
        <w:t>开展研讨，也可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结合工作体会和培训心得进行交流分享。</w:t>
      </w:r>
      <w:r w:rsidRPr="00EE228A">
        <w:rPr>
          <w:rFonts w:ascii="仿宋" w:eastAsia="仿宋" w:hAnsi="仿宋" w:cs="仿宋" w:hint="eastAsia"/>
          <w:color w:val="000000"/>
          <w:sz w:val="30"/>
          <w:szCs w:val="30"/>
        </w:rPr>
        <w:t>此外，中国教育干部网络学院论坛将设立主题研讨区，参训学员可在论坛内与全国范围内的同行进行</w:t>
      </w:r>
      <w:r w:rsidRPr="00EE228A">
        <w:rPr>
          <w:rFonts w:ascii="仿宋" w:eastAsia="仿宋" w:hAnsi="仿宋" w:cs="仿宋" w:hint="eastAsia"/>
          <w:color w:val="000000"/>
          <w:sz w:val="30"/>
          <w:szCs w:val="30"/>
        </w:rPr>
        <w:lastRenderedPageBreak/>
        <w:t>广泛地交流与互动，分享学习体会。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3.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成果</w:t>
      </w:r>
      <w:r w:rsidRPr="00EE228A">
        <w:rPr>
          <w:rFonts w:ascii="Times New Roman" w:eastAsia="仿宋" w:hAnsi="Times New Roman" w:cs="Times New Roman"/>
          <w:sz w:val="30"/>
          <w:szCs w:val="30"/>
        </w:rPr>
        <w:t>撰写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培训期间，参训学员要结合培训目标和培训内容，立足岗位工作实际，围绕“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深入贯彻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落实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习近平新时代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中国特色社会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主义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思想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，</w:t>
      </w:r>
      <w:proofErr w:type="gramStart"/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践行</w:t>
      </w:r>
      <w:proofErr w:type="gramEnd"/>
      <w:r w:rsidRPr="00EE228A">
        <w:rPr>
          <w:rFonts w:ascii="仿宋" w:eastAsia="仿宋" w:hAnsi="仿宋" w:cs="Times New Roman"/>
          <w:color w:val="000000"/>
          <w:sz w:val="30"/>
          <w:szCs w:val="30"/>
        </w:rPr>
        <w:t>‘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四有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’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好老师要求，培养社会主义建设者和接班人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”主题撰写一篇学习心得作为本次培训的研修成果，字数不少于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1000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字。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4.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风采</w:t>
      </w:r>
      <w:r w:rsidRPr="00EE228A">
        <w:rPr>
          <w:rFonts w:ascii="Times New Roman" w:eastAsia="仿宋" w:hAnsi="Times New Roman" w:cs="Times New Roman"/>
          <w:sz w:val="30"/>
          <w:szCs w:val="30"/>
        </w:rPr>
        <w:t>展示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</w:t>
      </w:r>
      <w:r w:rsidRPr="00EE228A">
        <w:rPr>
          <w:rFonts w:ascii="Times New Roman" w:eastAsia="仿宋" w:hAnsi="Times New Roman" w:cs="Times New Roman"/>
          <w:sz w:val="30"/>
          <w:szCs w:val="30"/>
        </w:rPr>
        <w:t>期间，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参训</w:t>
      </w:r>
      <w:r w:rsidRPr="00EE228A">
        <w:rPr>
          <w:rFonts w:ascii="Times New Roman" w:eastAsia="仿宋" w:hAnsi="Times New Roman" w:cs="Times New Roman"/>
          <w:sz w:val="30"/>
          <w:szCs w:val="30"/>
        </w:rPr>
        <w:t>单位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或</w:t>
      </w:r>
      <w:r w:rsidRPr="00EE228A">
        <w:rPr>
          <w:rFonts w:ascii="Times New Roman" w:eastAsia="仿宋" w:hAnsi="Times New Roman" w:cs="Times New Roman"/>
          <w:sz w:val="30"/>
          <w:szCs w:val="30"/>
        </w:rPr>
        <w:t>学员可选择推送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教书育人先进事迹或优秀师德师风建设工作案例至</w:t>
      </w:r>
      <w:r w:rsidRPr="00EE228A">
        <w:rPr>
          <w:rFonts w:ascii="Times New Roman" w:eastAsia="仿宋" w:hAnsi="Times New Roman" w:cs="Times New Roman"/>
          <w:sz w:val="30"/>
          <w:szCs w:val="30"/>
        </w:rPr>
        <w:t>中国教育干部网络学院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进行宣传展示，展示</w:t>
      </w:r>
      <w:r w:rsidRPr="00EE228A">
        <w:rPr>
          <w:rFonts w:ascii="Times New Roman" w:eastAsia="仿宋" w:hAnsi="Times New Roman" w:cs="Times New Roman"/>
          <w:sz w:val="30"/>
          <w:szCs w:val="30"/>
        </w:rPr>
        <w:t>形式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包括微</w:t>
      </w:r>
      <w:r w:rsidRPr="00EE228A">
        <w:rPr>
          <w:rFonts w:ascii="Times New Roman" w:eastAsia="仿宋" w:hAnsi="Times New Roman" w:cs="Times New Roman"/>
          <w:sz w:val="30"/>
          <w:szCs w:val="30"/>
        </w:rPr>
        <w:t>视频和文章（见附件</w:t>
      </w:r>
      <w:r w:rsidRPr="00EE228A">
        <w:rPr>
          <w:rFonts w:ascii="Times New Roman" w:eastAsia="仿宋" w:hAnsi="Times New Roman" w:cs="Times New Roman"/>
          <w:sz w:val="30"/>
          <w:szCs w:val="30"/>
        </w:rPr>
        <w:t>2</w:t>
      </w:r>
      <w:r w:rsidRPr="00EE228A">
        <w:rPr>
          <w:rFonts w:ascii="Times New Roman" w:eastAsia="仿宋" w:hAnsi="Times New Roman" w:cs="Times New Roman"/>
          <w:sz w:val="30"/>
          <w:szCs w:val="30"/>
        </w:rPr>
        <w:t>）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培训结束后，完成培训各环节考核要求的学员可以在线打印学时证明。参训单位可将学员的学习时长计入继续教育培训学时。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t>五、培训费用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培训费</w:t>
      </w:r>
      <w:r w:rsidRPr="00EE228A">
        <w:rPr>
          <w:rFonts w:ascii="Times New Roman" w:eastAsia="仿宋" w:hAnsi="Times New Roman" w:cs="Times New Roman"/>
          <w:sz w:val="30"/>
          <w:szCs w:val="30"/>
        </w:rPr>
        <w:t>3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00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元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/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人。培训费包含课程开发、组织管理、教学服务、平台使用、带宽支持、学时证明等费用，以高校为单位按下列账号支付：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收款单位：国家教育行政学院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开户银行：工行北京体育场支行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proofErr w:type="gramStart"/>
      <w:r w:rsidRPr="00EE228A">
        <w:rPr>
          <w:rFonts w:ascii="Times New Roman" w:eastAsia="仿宋" w:hAnsi="Times New Roman" w:cs="Times New Roman" w:hint="eastAsia"/>
          <w:sz w:val="30"/>
          <w:szCs w:val="30"/>
        </w:rPr>
        <w:t>账</w:t>
      </w:r>
      <w:proofErr w:type="gramEnd"/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号：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0200053009008801215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联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号：</w:t>
      </w:r>
      <w:r w:rsidRPr="00EE228A">
        <w:rPr>
          <w:rFonts w:ascii="Times New Roman" w:eastAsia="仿宋" w:hAnsi="Times New Roman" w:cs="Times New Roman"/>
          <w:sz w:val="30"/>
          <w:szCs w:val="30"/>
        </w:rPr>
        <w:t>102100005307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黑体" w:eastAsia="黑体" w:hAnsi="黑体" w:cs="黑体"/>
          <w:sz w:val="30"/>
          <w:szCs w:val="30"/>
        </w:rPr>
      </w:pPr>
      <w:r w:rsidRPr="00EE228A">
        <w:rPr>
          <w:rFonts w:ascii="黑体" w:eastAsia="黑体" w:hAnsi="黑体" w:cs="黑体" w:hint="eastAsia"/>
          <w:sz w:val="30"/>
          <w:szCs w:val="30"/>
        </w:rPr>
        <w:t>六、报名事宜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lastRenderedPageBreak/>
        <w:t>各省（自治区、直辖市）党委教育工作部门、教育行政部门可统筹安排，以高校为单位组织参加培训，各高校也可自主报名参加。本次培训以班级为单位开展培训活动，原则上每班不少于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30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人。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各地、各高校收到通知即可组织报名，填写培训报名表（见附件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3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），与国家教育行政学院联系。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联系人：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章驰、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袁宏伟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电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话：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010-69205993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69248888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转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3351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proofErr w:type="gramStart"/>
      <w:r w:rsidRPr="00EE228A">
        <w:rPr>
          <w:rFonts w:ascii="Times New Roman" w:eastAsia="仿宋" w:hAnsi="Times New Roman" w:cs="Times New Roman" w:hint="eastAsia"/>
          <w:sz w:val="30"/>
          <w:szCs w:val="30"/>
        </w:rPr>
        <w:t>邮</w:t>
      </w:r>
      <w:proofErr w:type="gramEnd"/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箱：</w:t>
      </w:r>
      <w:r w:rsidRPr="00EE228A">
        <w:rPr>
          <w:rFonts w:ascii="Times New Roman" w:eastAsia="仿宋" w:hAnsi="Times New Roman" w:cs="Times New Roman"/>
          <w:sz w:val="30"/>
          <w:szCs w:val="30"/>
        </w:rPr>
        <w:t>F2008@vip.163.com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传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真：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010-69249580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地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址：北京市</w:t>
      </w:r>
      <w:proofErr w:type="gramStart"/>
      <w:r w:rsidRPr="00EE228A">
        <w:rPr>
          <w:rFonts w:ascii="Times New Roman" w:eastAsia="仿宋" w:hAnsi="Times New Roman" w:cs="Times New Roman" w:hint="eastAsia"/>
          <w:sz w:val="30"/>
          <w:szCs w:val="30"/>
        </w:rPr>
        <w:t>大兴区</w:t>
      </w:r>
      <w:proofErr w:type="gramEnd"/>
      <w:r w:rsidRPr="00EE228A">
        <w:rPr>
          <w:rFonts w:ascii="Times New Roman" w:eastAsia="仿宋" w:hAnsi="Times New Roman" w:cs="Times New Roman" w:hint="eastAsia"/>
          <w:sz w:val="30"/>
          <w:szCs w:val="30"/>
        </w:rPr>
        <w:t>清源北路</w:t>
      </w:r>
      <w:r w:rsidRPr="00EE228A">
        <w:rPr>
          <w:rFonts w:ascii="Times New Roman" w:eastAsia="仿宋" w:hAnsi="Times New Roman" w:cs="Times New Roman"/>
          <w:sz w:val="30"/>
          <w:szCs w:val="30"/>
        </w:rPr>
        <w:t>8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号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仿宋_GB2312" w:eastAsia="仿宋_GB2312" w:hAnsi="Times New Roman" w:cs="Times New Roman"/>
          <w:color w:val="000000"/>
          <w:sz w:val="30"/>
          <w:szCs w:val="30"/>
        </w:rPr>
      </w:pPr>
      <w:proofErr w:type="gramStart"/>
      <w:r w:rsidRPr="00EE228A">
        <w:rPr>
          <w:rFonts w:ascii="Times New Roman" w:eastAsia="仿宋" w:hAnsi="Times New Roman" w:cs="Times New Roman" w:hint="eastAsia"/>
          <w:sz w:val="30"/>
          <w:szCs w:val="30"/>
        </w:rPr>
        <w:t>邮</w:t>
      </w:r>
      <w:proofErr w:type="gramEnd"/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 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编：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102617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仿宋" w:eastAsia="仿宋" w:hAnsi="仿宋" w:cs="Times New Roman" w:hint="eastAsia"/>
          <w:sz w:val="30"/>
          <w:szCs w:val="30"/>
        </w:rPr>
        <w:t>附件</w:t>
      </w:r>
      <w:r w:rsidRPr="00EE228A">
        <w:rPr>
          <w:rFonts w:ascii="Times New Roman" w:eastAsia="仿宋" w:hAnsi="Times New Roman" w:cs="Times New Roman"/>
          <w:sz w:val="30"/>
          <w:szCs w:val="30"/>
        </w:rPr>
        <w:t>：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1.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课程</w:t>
      </w:r>
      <w:r w:rsidRPr="00EE228A">
        <w:rPr>
          <w:rFonts w:ascii="Times New Roman" w:eastAsia="仿宋" w:hAnsi="Times New Roman" w:cs="Times New Roman"/>
          <w:sz w:val="30"/>
          <w:szCs w:val="30"/>
        </w:rPr>
        <w:t>列表</w:t>
      </w:r>
    </w:p>
    <w:p w:rsidR="00EE228A" w:rsidRPr="00EE228A" w:rsidRDefault="00EE228A" w:rsidP="00EE228A">
      <w:pPr>
        <w:spacing w:line="360" w:lineRule="auto"/>
        <w:ind w:firstLineChars="500" w:firstLine="15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/>
          <w:sz w:val="30"/>
          <w:szCs w:val="30"/>
        </w:rPr>
        <w:t>2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风采</w:t>
      </w:r>
      <w:r w:rsidRPr="00EE228A">
        <w:rPr>
          <w:rFonts w:ascii="Times New Roman" w:eastAsia="仿宋" w:hAnsi="Times New Roman" w:cs="Times New Roman"/>
          <w:sz w:val="30"/>
          <w:szCs w:val="30"/>
        </w:rPr>
        <w:t>展示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相关</w:t>
      </w:r>
      <w:r w:rsidRPr="00EE228A">
        <w:rPr>
          <w:rFonts w:ascii="Times New Roman" w:eastAsia="仿宋" w:hAnsi="Times New Roman" w:cs="Times New Roman"/>
          <w:sz w:val="30"/>
          <w:szCs w:val="30"/>
        </w:rPr>
        <w:t>要求</w:t>
      </w:r>
    </w:p>
    <w:p w:rsidR="00EE228A" w:rsidRPr="00EE228A" w:rsidRDefault="00EE228A" w:rsidP="00EE228A">
      <w:pPr>
        <w:spacing w:line="360" w:lineRule="auto"/>
        <w:ind w:firstLineChars="500" w:firstLine="15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/>
          <w:sz w:val="30"/>
          <w:szCs w:val="30"/>
        </w:rPr>
        <w:t>3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.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培训报名</w:t>
      </w:r>
      <w:r w:rsidRPr="00EE228A">
        <w:rPr>
          <w:rFonts w:ascii="Times New Roman" w:eastAsia="仿宋" w:hAnsi="Times New Roman" w:cs="Times New Roman"/>
          <w:sz w:val="30"/>
          <w:szCs w:val="30"/>
        </w:rPr>
        <w:t>表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仿宋" w:eastAsia="仿宋" w:hAnsi="仿宋" w:cs="Times New Roman"/>
          <w:sz w:val="30"/>
          <w:szCs w:val="30"/>
        </w:rPr>
      </w:pPr>
    </w:p>
    <w:p w:rsidR="00EE228A" w:rsidRPr="00EE228A" w:rsidRDefault="00EE228A" w:rsidP="00EE228A">
      <w:pPr>
        <w:wordWrap w:val="0"/>
        <w:spacing w:line="360" w:lineRule="auto"/>
        <w:ind w:firstLineChars="200" w:firstLine="600"/>
        <w:jc w:val="right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国家</w:t>
      </w:r>
      <w:r w:rsidRPr="00EE228A">
        <w:rPr>
          <w:rFonts w:ascii="Times New Roman" w:eastAsia="仿宋" w:hAnsi="Times New Roman" w:cs="Times New Roman"/>
          <w:sz w:val="30"/>
          <w:szCs w:val="30"/>
        </w:rPr>
        <w:t>教育行政学院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 w:rsidRPr="00EE228A">
        <w:rPr>
          <w:rFonts w:ascii="Times New Roman" w:eastAsia="仿宋" w:hAnsi="Times New Roman" w:cs="Times New Roman"/>
          <w:sz w:val="30"/>
          <w:szCs w:val="30"/>
        </w:rPr>
        <w:t xml:space="preserve">   </w:t>
      </w:r>
    </w:p>
    <w:p w:rsidR="00EE228A" w:rsidRPr="00EE228A" w:rsidRDefault="00EE228A" w:rsidP="00EE228A">
      <w:pPr>
        <w:wordWrap w:val="0"/>
        <w:spacing w:line="360" w:lineRule="auto"/>
        <w:ind w:firstLineChars="200" w:firstLine="600"/>
        <w:jc w:val="right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201</w:t>
      </w:r>
      <w:r w:rsidRPr="00EE228A">
        <w:rPr>
          <w:rFonts w:ascii="Times New Roman" w:eastAsia="仿宋" w:hAnsi="Times New Roman" w:cs="Times New Roman"/>
          <w:sz w:val="30"/>
          <w:szCs w:val="30"/>
        </w:rPr>
        <w:t>8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年</w:t>
      </w:r>
      <w:r w:rsidRPr="00EE228A">
        <w:rPr>
          <w:rFonts w:ascii="Times New Roman" w:eastAsia="仿宋" w:hAnsi="Times New Roman" w:cs="Times New Roman"/>
          <w:sz w:val="30"/>
          <w:szCs w:val="30"/>
        </w:rPr>
        <w:t>9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月</w:t>
      </w:r>
      <w:r w:rsidRPr="00EE228A">
        <w:rPr>
          <w:rFonts w:ascii="Times New Roman" w:eastAsia="仿宋" w:hAnsi="Times New Roman" w:cs="Times New Roman"/>
          <w:sz w:val="30"/>
          <w:szCs w:val="30"/>
        </w:rPr>
        <w:t>4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日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 xml:space="preserve"> </w:t>
      </w:r>
      <w:r w:rsidRPr="00EE228A">
        <w:rPr>
          <w:rFonts w:ascii="Times New Roman" w:eastAsia="仿宋" w:hAnsi="Times New Roman" w:cs="Times New Roman"/>
          <w:sz w:val="30"/>
          <w:szCs w:val="30"/>
        </w:rPr>
        <w:t xml:space="preserve">   </w:t>
      </w:r>
    </w:p>
    <w:p w:rsidR="00EE228A" w:rsidRPr="00EE228A" w:rsidRDefault="00EE228A" w:rsidP="00EE228A">
      <w:pPr>
        <w:widowControl/>
        <w:jc w:val="left"/>
        <w:rPr>
          <w:rFonts w:ascii="黑体" w:eastAsia="黑体" w:hAnsi="黑体" w:cs="Times New Roman"/>
          <w:color w:val="000000"/>
          <w:sz w:val="30"/>
          <w:szCs w:val="30"/>
        </w:rPr>
      </w:pPr>
      <w:r w:rsidRPr="00EE228A">
        <w:rPr>
          <w:rFonts w:ascii="Times New Roman" w:eastAsia="宋体" w:hAnsi="Times New Roman" w:cs="Times New Roman"/>
          <w:szCs w:val="24"/>
        </w:rPr>
        <w:br w:type="page"/>
      </w:r>
      <w:r w:rsidRPr="00EE228A">
        <w:rPr>
          <w:rFonts w:ascii="Times New Roman" w:eastAsia="黑体" w:hAnsi="Times New Roman" w:cs="Times New Roman"/>
          <w:sz w:val="32"/>
          <w:szCs w:val="32"/>
        </w:rPr>
        <w:lastRenderedPageBreak/>
        <w:t xml:space="preserve"> </w:t>
      </w:r>
      <w:r w:rsidRPr="00EE228A">
        <w:rPr>
          <w:rFonts w:ascii="黑体" w:eastAsia="黑体" w:hAnsi="黑体" w:cs="Times New Roman" w:hint="eastAsia"/>
          <w:color w:val="000000"/>
          <w:sz w:val="30"/>
          <w:szCs w:val="30"/>
        </w:rPr>
        <w:t>附件</w:t>
      </w:r>
      <w:r w:rsidRPr="00EE228A">
        <w:rPr>
          <w:rFonts w:ascii="黑体" w:eastAsia="黑体" w:hAnsi="黑体" w:cs="Times New Roman"/>
          <w:color w:val="000000"/>
          <w:sz w:val="30"/>
          <w:szCs w:val="30"/>
        </w:rPr>
        <w:t>1</w:t>
      </w:r>
    </w:p>
    <w:p w:rsidR="00EE228A" w:rsidRPr="00EE228A" w:rsidRDefault="00EE228A" w:rsidP="00EE228A">
      <w:pPr>
        <w:jc w:val="center"/>
        <w:rPr>
          <w:rFonts w:ascii="黑体" w:eastAsia="黑体" w:hAnsi="黑体" w:cs="Times New Roman"/>
          <w:sz w:val="32"/>
          <w:szCs w:val="32"/>
        </w:rPr>
      </w:pPr>
      <w:r w:rsidRPr="00EE228A">
        <w:rPr>
          <w:rFonts w:ascii="黑体" w:eastAsia="黑体" w:hAnsi="黑体" w:cs="Times New Roman" w:hint="eastAsia"/>
          <w:sz w:val="32"/>
          <w:szCs w:val="32"/>
        </w:rPr>
        <w:t>课程列表（必修）</w:t>
      </w:r>
    </w:p>
    <w:tbl>
      <w:tblPr>
        <w:tblStyle w:val="a5"/>
        <w:tblW w:w="8789" w:type="dxa"/>
        <w:jc w:val="center"/>
        <w:tblLook w:val="04A0" w:firstRow="1" w:lastRow="0" w:firstColumn="1" w:lastColumn="0" w:noHBand="0" w:noVBand="1"/>
      </w:tblPr>
      <w:tblGrid>
        <w:gridCol w:w="851"/>
        <w:gridCol w:w="3685"/>
        <w:gridCol w:w="993"/>
        <w:gridCol w:w="3260"/>
      </w:tblGrid>
      <w:tr w:rsidR="00EE228A" w:rsidRPr="00EE228A" w:rsidTr="00FD234B">
        <w:trPr>
          <w:jc w:val="center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  <w:t>课程模块</w:t>
            </w: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  <w:t>主讲人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  <w:t>单位</w:t>
            </w:r>
            <w:r w:rsidRPr="00EE228A"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  <w:t>及职务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 w:val="restart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坚定</w:t>
            </w:r>
            <w:r w:rsidRPr="00EE228A">
              <w:rPr>
                <w:rFonts w:ascii="仿宋" w:eastAsia="仿宋" w:hAnsi="仿宋" w:cs="Times New Roman"/>
                <w:sz w:val="24"/>
                <w:szCs w:val="24"/>
              </w:rPr>
              <w:t>理想信念</w:t>
            </w:r>
          </w:p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明确任务方向</w:t>
            </w: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全国</w:t>
            </w:r>
            <w:r w:rsidRPr="00EE228A">
              <w:rPr>
                <w:rFonts w:ascii="仿宋" w:eastAsia="仿宋" w:hAnsi="仿宋" w:cs="Times New Roman"/>
                <w:sz w:val="24"/>
                <w:szCs w:val="24"/>
              </w:rPr>
              <w:t>教育大会</w:t>
            </w: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精神</w:t>
            </w:r>
            <w:r w:rsidRPr="00EE228A">
              <w:rPr>
                <w:rFonts w:ascii="仿宋" w:eastAsia="仿宋" w:hAnsi="仿宋" w:cs="Times New Roman"/>
                <w:sz w:val="24"/>
                <w:szCs w:val="24"/>
              </w:rPr>
              <w:t>解读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待  定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后期</w:t>
            </w:r>
            <w:r w:rsidRPr="00EE228A"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更新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部长访谈：在党的旗帜下办人民满意的教育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陈宝生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教育部党组书记、部长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以习近平教育思想为指针 深化高校人才培养体制机制改革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吴  岩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教育部高等教育司司长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世界高等教育改革发展趋势与借鉴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周满生</w:t>
            </w:r>
            <w:proofErr w:type="gramEnd"/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教育部教育发展研究中心专家咨询委员会副主任委员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从习近平青年教育思想看新时代高校思想政治工作新使命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冯</w:t>
            </w:r>
            <w:proofErr w:type="gramEnd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培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十九大代表、首都经济贸易大学党委书记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把立德树人融入教育教学全过程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高  东</w:t>
            </w:r>
          </w:p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赵  旻</w:t>
            </w:r>
          </w:p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缪劲翔张  健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高东，北京财贸职业学院党委书记；</w:t>
            </w:r>
          </w:p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赵旻，中央音乐学院党委书记；</w:t>
            </w:r>
          </w:p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缪劲翔，首都师范大学党委副书记；</w:t>
            </w:r>
          </w:p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张健，北京电影学院党委副书记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东北抗联精神与爱国主义教育的时代意义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张鹏</w:t>
            </w: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东北抗联史实陈列馆</w:t>
            </w:r>
          </w:p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馆长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 w:val="restart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践行</w:t>
            </w:r>
            <w:proofErr w:type="gramEnd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以文化人加强</w:t>
            </w:r>
            <w:r w:rsidRPr="00EE228A">
              <w:rPr>
                <w:rFonts w:ascii="仿宋" w:eastAsia="仿宋" w:hAnsi="仿宋" w:cs="Times New Roman"/>
                <w:sz w:val="24"/>
                <w:szCs w:val="24"/>
              </w:rPr>
              <w:t>品德修养</w:t>
            </w: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中华文化自信与高校立德树人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王光彦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教育部思想政治工作司副司长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社会主义核心价值观：我们共同的追求，共同的坚守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李君如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中共中央党校原副校长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用核心</w:t>
            </w:r>
            <w:proofErr w:type="gramEnd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价值观引领网络文化建设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匡文波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中国人民大学新闻传播学院教授、博士生导师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中华传统文化与核心价值观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陈  来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清华大学国学研究院院长、教授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走进音乐的世界——兼谈艺术对人生幸福与事业成功的重要性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周海宏</w:t>
            </w:r>
            <w:proofErr w:type="gramEnd"/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教授，博士生导师，曾任中央音乐学院副院长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科学与艺术交融的大学美育理念与实践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沈致隆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原北京工商大学化学与环境工程学院物理化学教授、化学系主任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崇德向善，善莫大</w:t>
            </w: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焉</w:t>
            </w:r>
            <w:proofErr w:type="gramEnd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——中华</w:t>
            </w: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德善文化</w:t>
            </w:r>
            <w:proofErr w:type="gramEnd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的</w:t>
            </w: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文艺品解</w:t>
            </w:r>
            <w:proofErr w:type="gramEnd"/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梅敬忠</w:t>
            </w:r>
            <w:proofErr w:type="gramEnd"/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中共中央党校文史教研部教授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 w:val="restart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体悟师德</w:t>
            </w:r>
            <w:r w:rsidRPr="00EE228A">
              <w:rPr>
                <w:rFonts w:ascii="仿宋" w:eastAsia="仿宋" w:hAnsi="仿宋" w:cs="Times New Roman"/>
                <w:sz w:val="24"/>
                <w:szCs w:val="24"/>
              </w:rPr>
              <w:t>典范</w:t>
            </w:r>
          </w:p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弘扬崇高师德</w:t>
            </w: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lastRenderedPageBreak/>
              <w:t>工匠精神培育与大国工匠培养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黄景容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深圳第二高级技工学校原校长/</w:t>
            </w: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人社部</w:t>
            </w:r>
            <w:proofErr w:type="gramEnd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技工教育专家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谈高校教师的心理—道德修养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班  华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南京师范大学教育科学学院教授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浅谈树立良好的师德师风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朱月龙</w:t>
            </w:r>
            <w:proofErr w:type="gramEnd"/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河北师范大学教授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钟扬同志先进事迹报告会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专题片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复旦大学报告团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创新典范，时代丰碑——“杂交水稻之父”袁隆平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姚</w:t>
            </w:r>
            <w:proofErr w:type="gramEnd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昆仑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国家科学技术奖励工作办公室研究员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听他们讲李保国的故事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访  谈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　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党员何积丰——一位院士的选择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专题片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安放在西部的青春与梦想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专题片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河北保定学院西部支教团队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西南联大精神与大学发展理念文化反思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叶燎原</w:t>
            </w:r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云南省人民政府参事，云南师范大学教授</w:t>
            </w:r>
          </w:p>
        </w:tc>
      </w:tr>
      <w:tr w:rsidR="00EE228A" w:rsidRPr="00EE228A" w:rsidTr="00FD234B">
        <w:trPr>
          <w:trHeight w:val="567"/>
          <w:jc w:val="center"/>
        </w:trPr>
        <w:tc>
          <w:tcPr>
            <w:tcW w:w="851" w:type="dxa"/>
            <w:vMerge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教育与幸福</w:t>
            </w:r>
          </w:p>
        </w:tc>
        <w:tc>
          <w:tcPr>
            <w:tcW w:w="993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文东</w:t>
            </w: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茅</w:t>
            </w:r>
            <w:proofErr w:type="gramEnd"/>
          </w:p>
        </w:tc>
        <w:tc>
          <w:tcPr>
            <w:tcW w:w="3260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北京大学社会科学部副部长</w:t>
            </w:r>
          </w:p>
        </w:tc>
      </w:tr>
    </w:tbl>
    <w:p w:rsidR="00EE228A" w:rsidRPr="00EE228A" w:rsidRDefault="00EE228A" w:rsidP="00EE228A">
      <w:pPr>
        <w:spacing w:line="360" w:lineRule="auto"/>
        <w:ind w:firstLineChars="50" w:firstLine="105"/>
        <w:textAlignment w:val="baseline"/>
        <w:rPr>
          <w:rFonts w:ascii="Times New Roman" w:eastAsia="仿宋" w:hAnsi="Times New Roman" w:cs="仿宋"/>
          <w:color w:val="000000"/>
          <w:szCs w:val="21"/>
        </w:rPr>
      </w:pPr>
      <w:r w:rsidRPr="00EE228A">
        <w:rPr>
          <w:rFonts w:ascii="Times New Roman" w:eastAsia="仿宋" w:hAnsi="Times New Roman" w:cs="仿宋"/>
          <w:color w:val="000000"/>
          <w:szCs w:val="21"/>
        </w:rPr>
        <w:t>说明：</w:t>
      </w:r>
      <w:r w:rsidRPr="00EE228A">
        <w:rPr>
          <w:rFonts w:ascii="Times New Roman" w:eastAsia="仿宋" w:hAnsi="Times New Roman" w:cs="仿宋"/>
          <w:color w:val="000000"/>
          <w:szCs w:val="21"/>
        </w:rPr>
        <w:t>1.</w:t>
      </w:r>
      <w:r w:rsidRPr="00EE228A">
        <w:rPr>
          <w:rFonts w:ascii="Times New Roman" w:eastAsia="仿宋" w:hAnsi="Times New Roman" w:cs="仿宋"/>
          <w:color w:val="000000"/>
          <w:szCs w:val="21"/>
        </w:rPr>
        <w:t>个别课程或稍有调整，请以平台最终发布课程为准；</w:t>
      </w:r>
      <w:r w:rsidRPr="00EE228A">
        <w:rPr>
          <w:rFonts w:ascii="Times New Roman" w:eastAsia="仿宋" w:hAnsi="Times New Roman" w:cs="仿宋"/>
          <w:color w:val="000000"/>
          <w:szCs w:val="21"/>
        </w:rPr>
        <w:br/>
        <w:t>         2.</w:t>
      </w:r>
      <w:r w:rsidRPr="00EE228A">
        <w:rPr>
          <w:rFonts w:ascii="Times New Roman" w:eastAsia="仿宋" w:hAnsi="Times New Roman" w:cs="仿宋"/>
          <w:color w:val="000000"/>
          <w:szCs w:val="21"/>
        </w:rPr>
        <w:t>课程主讲人职务为课程录制时的职务。</w:t>
      </w:r>
    </w:p>
    <w:p w:rsidR="00EE228A" w:rsidRPr="00EE228A" w:rsidRDefault="00EE228A" w:rsidP="00EE228A">
      <w:pPr>
        <w:widowControl/>
        <w:jc w:val="left"/>
        <w:rPr>
          <w:rFonts w:ascii="楷体" w:eastAsia="楷体" w:hAnsi="楷体" w:cs="楷体"/>
          <w:szCs w:val="24"/>
        </w:rPr>
      </w:pPr>
      <w:r w:rsidRPr="00EE228A">
        <w:rPr>
          <w:rFonts w:ascii="楷体" w:eastAsia="楷体" w:hAnsi="楷体" w:cs="楷体"/>
          <w:szCs w:val="24"/>
        </w:rPr>
        <w:br w:type="page"/>
      </w:r>
    </w:p>
    <w:p w:rsidR="00EE228A" w:rsidRPr="00EE228A" w:rsidRDefault="00EE228A" w:rsidP="00EE228A">
      <w:pPr>
        <w:jc w:val="center"/>
        <w:rPr>
          <w:rFonts w:ascii="黑体" w:eastAsia="黑体" w:hAnsi="黑体" w:cs="Times New Roman"/>
          <w:sz w:val="32"/>
          <w:szCs w:val="32"/>
        </w:rPr>
      </w:pPr>
      <w:r w:rsidRPr="00EE228A">
        <w:rPr>
          <w:rFonts w:ascii="黑体" w:eastAsia="黑体" w:hAnsi="黑体" w:cs="Times New Roman"/>
          <w:sz w:val="32"/>
          <w:szCs w:val="32"/>
        </w:rPr>
        <w:lastRenderedPageBreak/>
        <w:t>课程列表</w:t>
      </w:r>
      <w:r w:rsidRPr="00EE228A">
        <w:rPr>
          <w:rFonts w:ascii="黑体" w:eastAsia="黑体" w:hAnsi="黑体" w:cs="Times New Roman" w:hint="eastAsia"/>
          <w:sz w:val="32"/>
          <w:szCs w:val="32"/>
        </w:rPr>
        <w:t>（选修）</w:t>
      </w:r>
    </w:p>
    <w:tbl>
      <w:tblPr>
        <w:tblStyle w:val="a5"/>
        <w:tblW w:w="8364" w:type="dxa"/>
        <w:tblInd w:w="-5" w:type="dxa"/>
        <w:tblLook w:val="04A0" w:firstRow="1" w:lastRow="0" w:firstColumn="1" w:lastColumn="0" w:noHBand="0" w:noVBand="1"/>
      </w:tblPr>
      <w:tblGrid>
        <w:gridCol w:w="851"/>
        <w:gridCol w:w="3118"/>
        <w:gridCol w:w="1134"/>
        <w:gridCol w:w="3261"/>
      </w:tblGrid>
      <w:tr w:rsidR="00EE228A" w:rsidRPr="00EE228A" w:rsidTr="00FD234B">
        <w:trPr>
          <w:trHeight w:val="510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  <w:t>主讲人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宋体" w:hint="eastAsia"/>
                <w:b/>
                <w:bCs/>
                <w:color w:val="000000"/>
                <w:sz w:val="24"/>
                <w:szCs w:val="24"/>
              </w:rPr>
              <w:t>单位及</w:t>
            </w:r>
            <w:r w:rsidRPr="00EE228A">
              <w:rPr>
                <w:rFonts w:ascii="仿宋" w:eastAsia="仿宋" w:hAnsi="仿宋" w:cs="宋体"/>
                <w:b/>
                <w:bCs/>
                <w:color w:val="000000"/>
                <w:sz w:val="24"/>
                <w:szCs w:val="24"/>
              </w:rPr>
              <w:t>职务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widowControl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积极探索全球化时代的高等教育创新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俞立中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上海纽约大学校长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世界一流大学发展的启示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朱庆葆</w:t>
            </w:r>
            <w:proofErr w:type="gramEnd"/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南京大学党委副书记，教授、博导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职业院校教师素质提高计划（</w:t>
            </w: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2017-2020</w:t>
            </w: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）解读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孟庆国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天津职业技术师范大学原校长、党委书记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职业教育质量的本质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杨  进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教育部职业技术教育中心研究所所长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中国社会工作的发展现状与挑战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文  军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华东师范大学社会发展学院党委书记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中国创新发展的理念和前景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郭</w:t>
            </w:r>
            <w:proofErr w:type="gramEnd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湛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中国人民大学</w:t>
            </w: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哲学院荣休</w:t>
            </w:r>
            <w:proofErr w:type="gramEnd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教授、博士生导师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中国大学再认识——源于本科教学审核评估的思考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林萍华</w:t>
            </w:r>
            <w:proofErr w:type="gramEnd"/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东南大学副校长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“互联网+”改造传统培训：重新定义学习场景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李东朔</w:t>
            </w:r>
            <w:proofErr w:type="gramEnd"/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UMU</w:t>
            </w: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互动学习平台创始人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大数据时代的全球竞争与人才培养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袁</w:t>
            </w:r>
            <w:proofErr w:type="gramEnd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卫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中国人民大学调查与数据中心主任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胜任力本位课程体系的新构想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欧阳河</w:t>
            </w:r>
            <w:proofErr w:type="gramEnd"/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湖南省教育科学研究院研究员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国家自然科学基金申报的思考和体会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赵书红</w:t>
            </w:r>
            <w:proofErr w:type="gramEnd"/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华中农业大学动物科技学院动物医学院副院长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如何提升我们的科研能力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张  健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教育部职教中心研究所特聘研究员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专业技术人员职业适应、发展与规划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董志超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中国人事科学研究</w:t>
            </w: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院企业</w:t>
            </w:r>
            <w:proofErr w:type="gramEnd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人事管理研究室主任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中美高校大学生实践教育和创新创业教育比较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应中正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北京师范大学研究生工作处处长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专业教育：从经验走向科学 从粗放走向精细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蒋宗礼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北京工业大学教师教学发展中心工作委员会主任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高校课堂教学评价的理论和方法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刘振天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教育部高等教育教学评估中心院校教学评估处处长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熟悉实务 全面做好本科教学管理工作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张树永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山东大学教学促进与教师发展中心主任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让大学与中学真正不同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陆国栋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浙江大学本科生院常务副院长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教学与青年教师发展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李俊峰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清华大学航天航空学院教授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高校德育工作的思考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陆士桢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中国青年政治学院原党委书记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孔子的教育管理思想——中国教育管理史（二）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郭齐家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北京师范大学教育系教授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中国近代大教育家蔡元培——中国著名教育家及思想（四）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王书田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北京教育学院教授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伦理道德传统与社会主义道德文化建设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冯希哲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西安工业大学人文学院院长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《中庸》入门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唐纪宇</w:t>
            </w:r>
            <w:proofErr w:type="gramEnd"/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国际关系学院公共管理系副教授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25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《诗经》导读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程苏东</w:t>
            </w:r>
            <w:proofErr w:type="gramEnd"/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北京大学中国语言文学系讲师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26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儒道的哲学智慧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章伟文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北京师范大学哲学与社会学学院中国哲学与文化研究所所长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27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史学经典与人文修养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瞿林东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北京师范大学资深教授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28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文化圈――东西文化融合与碰撞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张隆溪</w:t>
            </w:r>
            <w:proofErr w:type="gramEnd"/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香港城市大学比较文学与翻译系讲座教授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29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文化冷战与</w:t>
            </w: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网权力</w:t>
            </w:r>
            <w:proofErr w:type="gramEnd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大揭秘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周小平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知名网络作家、评论人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30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压力疏导与情绪管理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郑日昌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北京师范大学心理学院教授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31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阳光心态，幸福人生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樊富珉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清华大学心理学系副主任</w:t>
            </w:r>
          </w:p>
        </w:tc>
      </w:tr>
      <w:tr w:rsidR="00EE228A" w:rsidRPr="00EE228A" w:rsidTr="00FD234B">
        <w:trPr>
          <w:trHeight w:val="567"/>
        </w:trPr>
        <w:tc>
          <w:tcPr>
            <w:tcW w:w="851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EE228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32</w:t>
            </w:r>
          </w:p>
        </w:tc>
        <w:tc>
          <w:tcPr>
            <w:tcW w:w="3118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糖尿病的饮食治疗</w:t>
            </w:r>
          </w:p>
        </w:tc>
        <w:tc>
          <w:tcPr>
            <w:tcW w:w="1134" w:type="dxa"/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倪</w:t>
            </w:r>
            <w:proofErr w:type="gramEnd"/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 xml:space="preserve">  青</w:t>
            </w:r>
          </w:p>
        </w:tc>
        <w:tc>
          <w:tcPr>
            <w:tcW w:w="3261" w:type="dxa"/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中国中医科学院广安门医院内分泌科主任、主任医师</w:t>
            </w:r>
          </w:p>
        </w:tc>
      </w:tr>
    </w:tbl>
    <w:p w:rsidR="00EE228A" w:rsidRPr="00EE228A" w:rsidRDefault="00EE228A" w:rsidP="00EE228A">
      <w:pPr>
        <w:spacing w:line="360" w:lineRule="auto"/>
        <w:ind w:firstLineChars="50" w:firstLine="105"/>
        <w:textAlignment w:val="baseline"/>
        <w:rPr>
          <w:rFonts w:ascii="楷体" w:eastAsia="楷体" w:hAnsi="楷体" w:cs="楷体"/>
          <w:szCs w:val="21"/>
        </w:rPr>
      </w:pPr>
      <w:r w:rsidRPr="00EE228A">
        <w:rPr>
          <w:rFonts w:ascii="Times New Roman" w:eastAsia="仿宋" w:hAnsi="Times New Roman" w:cs="仿宋"/>
          <w:color w:val="000000"/>
          <w:szCs w:val="21"/>
        </w:rPr>
        <w:t>说明：</w:t>
      </w:r>
      <w:r w:rsidRPr="00EE228A">
        <w:rPr>
          <w:rFonts w:ascii="Times New Roman" w:eastAsia="仿宋" w:hAnsi="Times New Roman" w:cs="仿宋"/>
          <w:color w:val="000000"/>
          <w:szCs w:val="21"/>
        </w:rPr>
        <w:t>1.</w:t>
      </w:r>
      <w:r w:rsidRPr="00EE228A">
        <w:rPr>
          <w:rFonts w:ascii="Times New Roman" w:eastAsia="仿宋" w:hAnsi="Times New Roman" w:cs="仿宋"/>
          <w:color w:val="000000"/>
          <w:szCs w:val="21"/>
        </w:rPr>
        <w:t>个别课程或稍有调整，请以平台最终发布课程为准；</w:t>
      </w:r>
      <w:r w:rsidRPr="00EE228A">
        <w:rPr>
          <w:rFonts w:ascii="Times New Roman" w:eastAsia="仿宋" w:hAnsi="Times New Roman" w:cs="仿宋"/>
          <w:color w:val="000000"/>
          <w:szCs w:val="21"/>
        </w:rPr>
        <w:br/>
        <w:t>         2.</w:t>
      </w:r>
      <w:r w:rsidRPr="00EE228A">
        <w:rPr>
          <w:rFonts w:ascii="Times New Roman" w:eastAsia="仿宋" w:hAnsi="Times New Roman" w:cs="仿宋"/>
          <w:color w:val="000000"/>
          <w:szCs w:val="21"/>
        </w:rPr>
        <w:t>课程主讲人职务为课程录制时的职务。</w:t>
      </w:r>
      <w:r w:rsidRPr="00EE228A">
        <w:rPr>
          <w:rFonts w:ascii="楷体" w:eastAsia="楷体" w:hAnsi="楷体" w:cs="楷体"/>
          <w:szCs w:val="21"/>
        </w:rPr>
        <w:br w:type="page"/>
      </w:r>
    </w:p>
    <w:p w:rsidR="00EE228A" w:rsidRPr="00EE228A" w:rsidRDefault="00EE228A" w:rsidP="00EE228A">
      <w:pPr>
        <w:spacing w:line="360" w:lineRule="auto"/>
        <w:rPr>
          <w:rFonts w:ascii="黑体" w:eastAsia="黑体" w:hAnsi="Times New Roman" w:cs="Times New Roman"/>
          <w:color w:val="000000"/>
          <w:sz w:val="30"/>
          <w:szCs w:val="30"/>
        </w:rPr>
      </w:pPr>
      <w:r w:rsidRPr="00EE228A">
        <w:rPr>
          <w:rFonts w:ascii="黑体" w:eastAsia="黑体" w:hAnsi="Times New Roman" w:cs="Times New Roman" w:hint="eastAsia"/>
          <w:color w:val="000000"/>
          <w:sz w:val="30"/>
          <w:szCs w:val="30"/>
        </w:rPr>
        <w:lastRenderedPageBreak/>
        <w:t>附件</w:t>
      </w:r>
      <w:r w:rsidRPr="00EE228A">
        <w:rPr>
          <w:rFonts w:ascii="Times New Roman" w:eastAsia="黑体" w:hAnsi="Times New Roman" w:cs="Times New Roman"/>
          <w:color w:val="000000"/>
          <w:sz w:val="30"/>
          <w:szCs w:val="30"/>
        </w:rPr>
        <w:t>2</w:t>
      </w:r>
    </w:p>
    <w:p w:rsidR="00EE228A" w:rsidRPr="00EE228A" w:rsidRDefault="00EE228A" w:rsidP="00EE228A">
      <w:pPr>
        <w:widowControl/>
        <w:jc w:val="center"/>
        <w:rPr>
          <w:rFonts w:ascii="黑体" w:eastAsia="黑体" w:hAnsi="黑体" w:cs="Times New Roman"/>
          <w:sz w:val="32"/>
          <w:szCs w:val="32"/>
        </w:rPr>
      </w:pPr>
      <w:r w:rsidRPr="00EE228A">
        <w:rPr>
          <w:rFonts w:ascii="黑体" w:eastAsia="黑体" w:hAnsi="黑体" w:cs="Times New Roman" w:hint="eastAsia"/>
          <w:sz w:val="32"/>
          <w:szCs w:val="32"/>
        </w:rPr>
        <w:t>风采展示相关要求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一</w:t>
      </w:r>
      <w:r w:rsidRPr="00EE228A">
        <w:rPr>
          <w:rFonts w:ascii="Times New Roman" w:eastAsia="仿宋" w:hAnsi="Times New Roman" w:cs="Times New Roman"/>
          <w:sz w:val="30"/>
          <w:szCs w:val="30"/>
        </w:rPr>
        <w:t>、内容要求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主题突出，特色鲜明，内容完整，结构合理，体现创新性和</w:t>
      </w:r>
      <w:r w:rsidRPr="00EE228A">
        <w:rPr>
          <w:rFonts w:ascii="Times New Roman" w:eastAsia="仿宋" w:hAnsi="Times New Roman" w:cs="Times New Roman"/>
          <w:sz w:val="30"/>
          <w:szCs w:val="30"/>
        </w:rPr>
        <w:t>时代气息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，展示各地师德师风建设良好面貌和当代教师风采风貌。所有作品须是原创，不涉及肖像权、名誉权、隐私权、著作权、商标权等法律纠纷。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b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二</w:t>
      </w:r>
      <w:r w:rsidRPr="00EE228A">
        <w:rPr>
          <w:rFonts w:ascii="Times New Roman" w:eastAsia="仿宋" w:hAnsi="Times New Roman" w:cs="Times New Roman"/>
          <w:sz w:val="30"/>
          <w:szCs w:val="30"/>
        </w:rPr>
        <w:t>、形式要求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（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1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）微视频：视频为常用</w:t>
      </w:r>
      <w:r w:rsidRPr="00EE228A">
        <w:rPr>
          <w:rFonts w:ascii="Times New Roman" w:eastAsia="仿宋" w:hAnsi="Times New Roman" w:cs="Times New Roman"/>
          <w:sz w:val="30"/>
          <w:szCs w:val="30"/>
        </w:rPr>
        <w:t>视频格式，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分辨率在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720P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及以上</w:t>
      </w:r>
      <w:r w:rsidRPr="00EE228A">
        <w:rPr>
          <w:rFonts w:ascii="Times New Roman" w:eastAsia="仿宋" w:hAnsi="Times New Roman" w:cs="Times New Roman"/>
          <w:sz w:val="30"/>
          <w:szCs w:val="30"/>
        </w:rPr>
        <w:t>，大小不超过</w:t>
      </w:r>
      <w:r w:rsidRPr="00EE228A">
        <w:rPr>
          <w:rFonts w:ascii="Times New Roman" w:eastAsia="仿宋" w:hAnsi="Times New Roman" w:cs="Times New Roman"/>
          <w:sz w:val="30"/>
          <w:szCs w:val="30"/>
        </w:rPr>
        <w:t>500M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；视频</w:t>
      </w:r>
      <w:r w:rsidRPr="00EE228A">
        <w:rPr>
          <w:rFonts w:ascii="Times New Roman" w:eastAsia="仿宋" w:hAnsi="Times New Roman" w:cs="Times New Roman"/>
          <w:sz w:val="30"/>
          <w:szCs w:val="30"/>
        </w:rPr>
        <w:t>与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“课程</w:t>
      </w:r>
      <w:r w:rsidRPr="00EE228A">
        <w:rPr>
          <w:rFonts w:ascii="Times New Roman" w:eastAsia="仿宋" w:hAnsi="Times New Roman" w:cs="Times New Roman"/>
          <w:sz w:val="30"/>
          <w:szCs w:val="30"/>
        </w:rPr>
        <w:t>资源授权说明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”（附后）压缩</w:t>
      </w:r>
      <w:r w:rsidRPr="00EE228A">
        <w:rPr>
          <w:rFonts w:ascii="Times New Roman" w:eastAsia="仿宋" w:hAnsi="Times New Roman" w:cs="Times New Roman"/>
          <w:sz w:val="30"/>
          <w:szCs w:val="30"/>
        </w:rPr>
        <w:t>打包，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以“师德</w:t>
      </w:r>
      <w:r w:rsidRPr="00EE228A">
        <w:rPr>
          <w:rFonts w:ascii="Times New Roman" w:eastAsia="仿宋" w:hAnsi="Times New Roman" w:cs="Times New Roman"/>
          <w:sz w:val="30"/>
          <w:szCs w:val="30"/>
        </w:rPr>
        <w:t>师风建设风采展示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（单位</w:t>
      </w:r>
      <w:r w:rsidRPr="00EE228A">
        <w:rPr>
          <w:rFonts w:ascii="Times New Roman" w:eastAsia="仿宋" w:hAnsi="Times New Roman" w:cs="Times New Roman"/>
          <w:sz w:val="30"/>
          <w:szCs w:val="30"/>
        </w:rPr>
        <w:t>+</w:t>
      </w:r>
      <w:r w:rsidRPr="00EE228A">
        <w:rPr>
          <w:rFonts w:ascii="Times New Roman" w:eastAsia="仿宋" w:hAnsi="Times New Roman" w:cs="Times New Roman"/>
          <w:sz w:val="30"/>
          <w:szCs w:val="30"/>
        </w:rPr>
        <w:t>姓名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）”为</w:t>
      </w:r>
      <w:r w:rsidRPr="00EE228A">
        <w:rPr>
          <w:rFonts w:ascii="Times New Roman" w:eastAsia="仿宋" w:hAnsi="Times New Roman" w:cs="Times New Roman"/>
          <w:sz w:val="30"/>
          <w:szCs w:val="30"/>
        </w:rPr>
        <w:t>名，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发送至</w:t>
      </w:r>
      <w:r w:rsidRPr="00EE228A">
        <w:rPr>
          <w:rFonts w:ascii="Times New Roman" w:eastAsia="仿宋" w:hAnsi="Times New Roman" w:cs="Times New Roman"/>
          <w:sz w:val="30"/>
          <w:szCs w:val="30"/>
        </w:rPr>
        <w:t>邮箱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gaojiao</w:t>
      </w:r>
      <w:r w:rsidRPr="00EE228A">
        <w:rPr>
          <w:rFonts w:ascii="Times New Roman" w:eastAsia="仿宋" w:hAnsi="Times New Roman" w:cs="Times New Roman"/>
          <w:sz w:val="30"/>
          <w:szCs w:val="30"/>
        </w:rPr>
        <w:t>@naea.edu.cn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color w:val="000000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sz w:val="30"/>
          <w:szCs w:val="30"/>
        </w:rPr>
        <w:t>（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2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）文章：题材</w:t>
      </w:r>
      <w:r w:rsidRPr="00EE228A">
        <w:rPr>
          <w:rFonts w:ascii="Times New Roman" w:eastAsia="仿宋" w:hAnsi="Times New Roman" w:cs="Times New Roman"/>
          <w:sz w:val="30"/>
          <w:szCs w:val="30"/>
        </w:rPr>
        <w:t>、字数不限，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注明题目、作者、单位职务、通讯地址及联系电话。材料</w:t>
      </w:r>
      <w:r w:rsidRPr="00EE228A">
        <w:rPr>
          <w:rFonts w:ascii="Times New Roman" w:eastAsia="仿宋" w:hAnsi="Times New Roman" w:cs="Times New Roman"/>
          <w:sz w:val="30"/>
          <w:szCs w:val="30"/>
        </w:rPr>
        <w:t>以</w:t>
      </w:r>
      <w:r w:rsidRPr="00EE228A">
        <w:rPr>
          <w:rFonts w:ascii="仿宋" w:eastAsia="仿宋" w:hAnsi="仿宋" w:cs="Times New Roman"/>
          <w:sz w:val="30"/>
          <w:szCs w:val="30"/>
        </w:rPr>
        <w:t>“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师德师风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建设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风采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展示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（单位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+姓名</w:t>
      </w:r>
      <w:r w:rsidRPr="00EE228A">
        <w:rPr>
          <w:rFonts w:ascii="仿宋" w:eastAsia="仿宋" w:hAnsi="仿宋" w:cs="Times New Roman" w:hint="eastAsia"/>
          <w:color w:val="000000"/>
          <w:sz w:val="30"/>
          <w:szCs w:val="30"/>
        </w:rPr>
        <w:t>）</w:t>
      </w:r>
      <w:r w:rsidRPr="00EE228A">
        <w:rPr>
          <w:rFonts w:ascii="仿宋" w:eastAsia="仿宋" w:hAnsi="仿宋" w:cs="Times New Roman"/>
          <w:color w:val="000000"/>
          <w:sz w:val="30"/>
          <w:szCs w:val="30"/>
        </w:rPr>
        <w:t>”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命名，</w:t>
      </w:r>
      <w:r w:rsidRPr="00EE228A">
        <w:rPr>
          <w:rFonts w:ascii="Times New Roman" w:eastAsia="仿宋" w:hAnsi="Times New Roman" w:cs="Times New Roman"/>
          <w:sz w:val="30"/>
          <w:szCs w:val="30"/>
        </w:rPr>
        <w:t>以</w:t>
      </w:r>
      <w:r w:rsidRPr="00EE228A">
        <w:rPr>
          <w:rFonts w:ascii="Times New Roman" w:eastAsia="仿宋" w:hAnsi="Times New Roman" w:cs="Times New Roman"/>
          <w:sz w:val="30"/>
          <w:szCs w:val="30"/>
        </w:rPr>
        <w:t>word</w:t>
      </w:r>
      <w:r w:rsidRPr="00EE228A">
        <w:rPr>
          <w:rFonts w:ascii="Times New Roman" w:eastAsia="仿宋" w:hAnsi="Times New Roman" w:cs="Times New Roman" w:hint="eastAsia"/>
          <w:sz w:val="30"/>
          <w:szCs w:val="30"/>
        </w:rPr>
        <w:t>格式发送</w:t>
      </w:r>
      <w:r w:rsidRPr="00EE228A">
        <w:rPr>
          <w:rFonts w:ascii="Times New Roman" w:eastAsia="仿宋" w:hAnsi="Times New Roman" w:cs="Times New Roman"/>
          <w:sz w:val="30"/>
          <w:szCs w:val="30"/>
        </w:rPr>
        <w:t>至邮箱</w:t>
      </w:r>
      <w:r w:rsidRPr="00EE228A">
        <w:rPr>
          <w:rFonts w:ascii="Times New Roman" w:eastAsia="仿宋" w:hAnsi="Times New Roman" w:cs="Times New Roman"/>
          <w:sz w:val="30"/>
          <w:szCs w:val="30"/>
        </w:rPr>
        <w:t>tougao@enaea.edu.cn</w:t>
      </w: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。</w:t>
      </w:r>
    </w:p>
    <w:p w:rsidR="00EE228A" w:rsidRPr="00EE228A" w:rsidRDefault="00EE228A" w:rsidP="00EE228A">
      <w:pPr>
        <w:spacing w:line="360" w:lineRule="auto"/>
        <w:ind w:firstLineChars="200" w:firstLine="600"/>
        <w:rPr>
          <w:rFonts w:ascii="Times New Roman" w:eastAsia="仿宋" w:hAnsi="Times New Roman" w:cs="Times New Roman"/>
          <w:color w:val="000000"/>
          <w:sz w:val="30"/>
          <w:szCs w:val="30"/>
        </w:rPr>
      </w:pPr>
      <w:r w:rsidRPr="00EE228A">
        <w:rPr>
          <w:rFonts w:ascii="Times New Roman" w:eastAsia="仿宋" w:hAnsi="Times New Roman" w:cs="Times New Roman" w:hint="eastAsia"/>
          <w:color w:val="000000"/>
          <w:sz w:val="30"/>
          <w:szCs w:val="30"/>
        </w:rPr>
        <w:t>中国</w:t>
      </w:r>
      <w:r w:rsidRPr="00EE228A">
        <w:rPr>
          <w:rFonts w:ascii="Times New Roman" w:eastAsia="仿宋" w:hAnsi="Times New Roman" w:cs="Times New Roman"/>
          <w:color w:val="000000"/>
          <w:sz w:val="30"/>
          <w:szCs w:val="30"/>
        </w:rPr>
        <w:t>教育干部网络学院将遴选风采展示作品，通过平台进行宣传展示，并颁发入选证书。</w:t>
      </w:r>
    </w:p>
    <w:p w:rsidR="00EE228A" w:rsidRPr="00EE228A" w:rsidRDefault="00EE228A" w:rsidP="00EE228A">
      <w:pPr>
        <w:wordWrap w:val="0"/>
        <w:spacing w:line="360" w:lineRule="auto"/>
        <w:ind w:firstLineChars="200" w:firstLine="600"/>
        <w:rPr>
          <w:rFonts w:ascii="Times New Roman" w:eastAsia="仿宋" w:hAnsi="Times New Roman" w:cs="Times New Roman"/>
          <w:color w:val="FF0000"/>
          <w:sz w:val="30"/>
          <w:szCs w:val="30"/>
        </w:rPr>
      </w:pPr>
      <w:r w:rsidRPr="00EE228A">
        <w:rPr>
          <w:rFonts w:ascii="仿宋" w:eastAsia="仿宋" w:hAnsi="仿宋" w:cs="Times New Roman"/>
          <w:color w:val="000000"/>
          <w:sz w:val="30"/>
          <w:szCs w:val="30"/>
        </w:rPr>
        <w:br w:type="page"/>
      </w:r>
    </w:p>
    <w:p w:rsidR="00EE228A" w:rsidRPr="00EE228A" w:rsidRDefault="00EE228A" w:rsidP="00EE228A">
      <w:pPr>
        <w:spacing w:beforeLines="50" w:before="156" w:afterLines="100" w:after="312"/>
        <w:jc w:val="center"/>
        <w:rPr>
          <w:rFonts w:ascii="黑体" w:eastAsia="黑体" w:hAnsi="黑体" w:cs="Times New Roman"/>
          <w:sz w:val="30"/>
          <w:szCs w:val="30"/>
        </w:rPr>
      </w:pPr>
      <w:r w:rsidRPr="00EE228A">
        <w:rPr>
          <w:rFonts w:ascii="黑体" w:eastAsia="黑体" w:hAnsi="黑体" w:cs="Times New Roman" w:hint="eastAsia"/>
          <w:sz w:val="30"/>
          <w:szCs w:val="30"/>
        </w:rPr>
        <w:lastRenderedPageBreak/>
        <w:t>课程</w:t>
      </w:r>
      <w:r w:rsidRPr="00EE228A">
        <w:rPr>
          <w:rFonts w:ascii="黑体" w:eastAsia="黑体" w:hAnsi="黑体" w:cs="Times New Roman"/>
          <w:sz w:val="30"/>
          <w:szCs w:val="30"/>
        </w:rPr>
        <w:t>资源授权</w:t>
      </w:r>
      <w:r w:rsidRPr="00EE228A">
        <w:rPr>
          <w:rFonts w:ascii="黑体" w:eastAsia="黑体" w:hAnsi="黑体" w:cs="Times New Roman" w:hint="eastAsia"/>
          <w:sz w:val="30"/>
          <w:szCs w:val="30"/>
        </w:rPr>
        <w:t>说明</w:t>
      </w:r>
    </w:p>
    <w:tbl>
      <w:tblPr>
        <w:tblW w:w="7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7"/>
        <w:gridCol w:w="2551"/>
        <w:gridCol w:w="1559"/>
        <w:gridCol w:w="1113"/>
        <w:gridCol w:w="1320"/>
      </w:tblGrid>
      <w:tr w:rsidR="00EE228A" w:rsidRPr="00EE228A" w:rsidTr="00FD234B">
        <w:trPr>
          <w:trHeight w:val="539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>单位名称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>联 系 人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</w:tr>
      <w:tr w:rsidR="00EE228A" w:rsidRPr="00EE228A" w:rsidTr="00FD234B">
        <w:trPr>
          <w:trHeight w:val="539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>部    门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 xml:space="preserve">职    </w:t>
            </w:r>
            <w:proofErr w:type="gramStart"/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</w:tr>
      <w:tr w:rsidR="00EE228A" w:rsidRPr="00EE228A" w:rsidTr="00FD234B">
        <w:trPr>
          <w:trHeight w:val="539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>办公电话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>传    真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</w:tr>
      <w:tr w:rsidR="00EE228A" w:rsidRPr="00EE228A" w:rsidTr="00FD234B">
        <w:trPr>
          <w:trHeight w:val="539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>手机号码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>电子邮箱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</w:tr>
      <w:tr w:rsidR="00EE228A" w:rsidRPr="00EE228A" w:rsidTr="00FD234B">
        <w:trPr>
          <w:trHeight w:val="569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>通讯地址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b/>
                <w:sz w:val="24"/>
                <w:szCs w:val="24"/>
              </w:rPr>
              <w:t>邮　编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28A" w:rsidRPr="00EE228A" w:rsidRDefault="00EE228A" w:rsidP="00EE228A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</w:p>
        </w:tc>
      </w:tr>
      <w:tr w:rsidR="00EE228A" w:rsidRPr="00EE228A" w:rsidTr="00FD234B">
        <w:trPr>
          <w:trHeight w:val="4935"/>
          <w:jc w:val="center"/>
        </w:trPr>
        <w:tc>
          <w:tcPr>
            <w:tcW w:w="79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8A" w:rsidRPr="00EE228A" w:rsidRDefault="00EE228A" w:rsidP="00EE228A">
            <w:pPr>
              <w:spacing w:beforeLines="100" w:before="312" w:line="360" w:lineRule="auto"/>
              <w:jc w:val="left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 w:hint="eastAsia"/>
                <w:color w:val="000000"/>
                <w:sz w:val="24"/>
                <w:szCs w:val="24"/>
              </w:rPr>
              <w:t>授权意见</w:t>
            </w:r>
            <w:r w:rsidRPr="00EE228A">
              <w:rPr>
                <w:rFonts w:ascii="仿宋" w:eastAsia="仿宋" w:hAnsi="仿宋" w:cs="Times New Roman"/>
                <w:color w:val="000000"/>
                <w:sz w:val="24"/>
                <w:szCs w:val="24"/>
              </w:rPr>
              <w:t>：</w:t>
            </w:r>
          </w:p>
          <w:p w:rsidR="00EE228A" w:rsidRPr="00EE228A" w:rsidRDefault="00EE228A" w:rsidP="00EE228A">
            <w:pPr>
              <w:jc w:val="left"/>
              <w:rPr>
                <w:rFonts w:ascii="仿宋" w:eastAsia="仿宋" w:hAnsi="仿宋" w:cs="Times New Roman"/>
                <w:color w:val="000000"/>
                <w:sz w:val="24"/>
                <w:szCs w:val="24"/>
              </w:rPr>
            </w:pPr>
          </w:p>
          <w:p w:rsidR="00EE228A" w:rsidRPr="00EE228A" w:rsidRDefault="00EE228A" w:rsidP="00EE228A">
            <w:pPr>
              <w:spacing w:line="360" w:lineRule="auto"/>
              <w:ind w:firstLineChars="200" w:firstLine="480"/>
              <w:jc w:val="left"/>
              <w:rPr>
                <w:rFonts w:ascii="仿宋" w:eastAsia="仿宋" w:hAnsi="仿宋" w:cs="Times New Roman"/>
                <w:sz w:val="24"/>
                <w:szCs w:val="24"/>
                <w:u w:val="single"/>
              </w:rPr>
            </w:pP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微视频</w:t>
            </w:r>
            <w:r w:rsidRPr="00EE228A">
              <w:rPr>
                <w:rFonts w:ascii="仿宋" w:eastAsia="仿宋" w:hAnsi="仿宋" w:cs="Times New Roman" w:hint="eastAsia"/>
                <w:sz w:val="24"/>
                <w:szCs w:val="24"/>
                <w:u w:val="single"/>
              </w:rPr>
              <w:t xml:space="preserve">   </w:t>
            </w:r>
            <w:r w:rsidRPr="00EE228A">
              <w:rPr>
                <w:rFonts w:ascii="仿宋" w:eastAsia="仿宋" w:hAnsi="仿宋" w:cs="Times New Roman"/>
                <w:sz w:val="24"/>
                <w:szCs w:val="24"/>
                <w:u w:val="single"/>
              </w:rPr>
              <w:t xml:space="preserve">                                                                    </w:t>
            </w:r>
          </w:p>
          <w:p w:rsidR="00EE228A" w:rsidRPr="00EE228A" w:rsidRDefault="00EE228A" w:rsidP="00EE228A">
            <w:pPr>
              <w:spacing w:line="360" w:lineRule="auto"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  <w:r w:rsidRPr="00EE228A">
              <w:rPr>
                <w:rFonts w:ascii="仿宋" w:eastAsia="仿宋" w:hAnsi="仿宋" w:cs="Times New Roman"/>
                <w:sz w:val="24"/>
                <w:szCs w:val="24"/>
                <w:u w:val="single"/>
              </w:rPr>
              <w:t xml:space="preserve">                                   </w:t>
            </w:r>
            <w:r w:rsidRPr="00EE228A">
              <w:rPr>
                <w:rFonts w:ascii="仿宋" w:eastAsia="仿宋" w:hAnsi="仿宋" w:cs="Times New Roman" w:hint="eastAsia"/>
                <w:sz w:val="24"/>
                <w:szCs w:val="24"/>
                <w:u w:val="single"/>
              </w:rPr>
              <w:t xml:space="preserve"> </w:t>
            </w: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已</w:t>
            </w:r>
            <w:r w:rsidRPr="00EE228A">
              <w:rPr>
                <w:rFonts w:ascii="仿宋" w:eastAsia="仿宋" w:hAnsi="仿宋" w:cs="Times New Roman"/>
                <w:sz w:val="24"/>
                <w:szCs w:val="24"/>
              </w:rPr>
              <w:t>征得</w:t>
            </w: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版权</w:t>
            </w:r>
            <w:r w:rsidRPr="00EE228A">
              <w:rPr>
                <w:rFonts w:ascii="仿宋" w:eastAsia="仿宋" w:hAnsi="仿宋" w:cs="仿宋" w:hint="eastAsia"/>
                <w:sz w:val="24"/>
                <w:szCs w:val="24"/>
              </w:rPr>
              <w:t>所有者及</w:t>
            </w:r>
            <w:r w:rsidRPr="00EE228A">
              <w:rPr>
                <w:rFonts w:ascii="仿宋" w:eastAsia="仿宋" w:hAnsi="仿宋" w:cs="仿宋"/>
                <w:sz w:val="24"/>
                <w:szCs w:val="24"/>
              </w:rPr>
              <w:t>其他录制参与者意见，</w:t>
            </w:r>
            <w:r w:rsidRPr="00EE228A">
              <w:rPr>
                <w:rFonts w:ascii="仿宋" w:eastAsia="仿宋" w:hAnsi="仿宋" w:cs="仿宋" w:hint="eastAsia"/>
                <w:sz w:val="24"/>
                <w:szCs w:val="24"/>
              </w:rPr>
              <w:t>并</w:t>
            </w: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同意</w:t>
            </w:r>
            <w:r w:rsidRPr="00EE228A">
              <w:rPr>
                <w:rFonts w:ascii="仿宋" w:eastAsia="仿宋" w:hAnsi="仿宋" w:cs="Times New Roman"/>
                <w:sz w:val="24"/>
                <w:szCs w:val="24"/>
              </w:rPr>
              <w:t>授权</w:t>
            </w: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用于国家</w:t>
            </w:r>
            <w:r w:rsidRPr="00EE228A">
              <w:rPr>
                <w:rFonts w:ascii="仿宋" w:eastAsia="仿宋" w:hAnsi="仿宋" w:cs="Times New Roman"/>
                <w:sz w:val="24"/>
                <w:szCs w:val="24"/>
              </w:rPr>
              <w:t>教育行政学院网络学习平台的</w:t>
            </w:r>
            <w:r w:rsidRPr="00EE228A">
              <w:rPr>
                <w:rFonts w:ascii="仿宋" w:eastAsia="仿宋" w:hAnsi="仿宋" w:cs="Times New Roman" w:hint="eastAsia"/>
                <w:sz w:val="24"/>
                <w:szCs w:val="24"/>
              </w:rPr>
              <w:t>风采展示环节</w:t>
            </w:r>
            <w:r w:rsidRPr="00EE228A">
              <w:rPr>
                <w:rFonts w:ascii="仿宋" w:eastAsia="仿宋" w:hAnsi="仿宋" w:cs="Times New Roman"/>
                <w:sz w:val="24"/>
                <w:szCs w:val="24"/>
              </w:rPr>
              <w:t>及培训。</w:t>
            </w:r>
          </w:p>
          <w:p w:rsidR="00EE228A" w:rsidRPr="00EE228A" w:rsidRDefault="00EE228A" w:rsidP="00EE228A">
            <w:pPr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  <w:p w:rsidR="00EE228A" w:rsidRPr="00EE228A" w:rsidRDefault="00EE228A" w:rsidP="00EE228A">
            <w:pPr>
              <w:wordWrap w:val="0"/>
              <w:ind w:firstLineChars="250" w:firstLine="60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 w:rsidRPr="00EE228A">
              <w:rPr>
                <w:rFonts w:ascii="仿宋" w:eastAsia="仿宋" w:hAnsi="仿宋" w:cs="仿宋"/>
                <w:sz w:val="24"/>
                <w:szCs w:val="24"/>
              </w:rPr>
              <w:t xml:space="preserve">     </w:t>
            </w:r>
          </w:p>
          <w:p w:rsidR="00EE228A" w:rsidRPr="00EE228A" w:rsidRDefault="00EE228A" w:rsidP="00EE228A">
            <w:pPr>
              <w:wordWrap w:val="0"/>
              <w:spacing w:line="360" w:lineRule="auto"/>
              <w:ind w:firstLineChars="250" w:firstLine="60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sz w:val="24"/>
                <w:szCs w:val="24"/>
              </w:rPr>
              <w:t>签字</w:t>
            </w:r>
            <w:r w:rsidRPr="00EE228A">
              <w:rPr>
                <w:rFonts w:ascii="仿宋" w:eastAsia="仿宋" w:hAnsi="仿宋" w:cs="仿宋"/>
                <w:sz w:val="24"/>
                <w:szCs w:val="24"/>
              </w:rPr>
              <w:t>：</w:t>
            </w:r>
            <w:r w:rsidRPr="00EE228A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 w:rsidRPr="00EE228A">
              <w:rPr>
                <w:rFonts w:ascii="仿宋" w:eastAsia="仿宋" w:hAnsi="仿宋" w:cs="仿宋"/>
                <w:sz w:val="24"/>
                <w:szCs w:val="24"/>
              </w:rPr>
              <w:t xml:space="preserve">              </w:t>
            </w:r>
          </w:p>
          <w:p w:rsidR="00EE228A" w:rsidRPr="00EE228A" w:rsidRDefault="00EE228A" w:rsidP="00EE228A">
            <w:pPr>
              <w:wordWrap w:val="0"/>
              <w:spacing w:line="360" w:lineRule="auto"/>
              <w:ind w:firstLineChars="250" w:firstLine="60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sz w:val="24"/>
                <w:szCs w:val="24"/>
              </w:rPr>
              <w:t>盖章</w:t>
            </w:r>
            <w:r w:rsidRPr="00EE228A">
              <w:rPr>
                <w:rFonts w:ascii="仿宋" w:eastAsia="仿宋" w:hAnsi="仿宋" w:cs="仿宋"/>
                <w:sz w:val="24"/>
                <w:szCs w:val="24"/>
              </w:rPr>
              <w:t>：</w:t>
            </w:r>
            <w:r w:rsidRPr="00EE228A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 w:rsidRPr="00EE228A">
              <w:rPr>
                <w:rFonts w:ascii="仿宋" w:eastAsia="仿宋" w:hAnsi="仿宋" w:cs="仿宋"/>
                <w:sz w:val="24"/>
                <w:szCs w:val="24"/>
              </w:rPr>
              <w:t xml:space="preserve">              </w:t>
            </w:r>
          </w:p>
          <w:p w:rsidR="00EE228A" w:rsidRPr="00EE228A" w:rsidRDefault="00EE228A" w:rsidP="00EE228A">
            <w:pPr>
              <w:wordWrap w:val="0"/>
              <w:spacing w:line="360" w:lineRule="auto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 w:rsidRPr="00EE228A">
              <w:rPr>
                <w:rFonts w:ascii="仿宋" w:eastAsia="仿宋" w:hAnsi="仿宋" w:cs="仿宋" w:hint="eastAsia"/>
                <w:sz w:val="24"/>
                <w:szCs w:val="24"/>
              </w:rPr>
              <w:t xml:space="preserve">日期：         </w:t>
            </w:r>
            <w:r w:rsidRPr="00EE228A">
              <w:rPr>
                <w:rFonts w:ascii="仿宋" w:eastAsia="仿宋" w:hAnsi="仿宋" w:cs="仿宋"/>
                <w:sz w:val="24"/>
                <w:szCs w:val="24"/>
              </w:rPr>
              <w:t xml:space="preserve">      </w:t>
            </w:r>
          </w:p>
          <w:p w:rsidR="00EE228A" w:rsidRPr="00EE228A" w:rsidRDefault="00EE228A" w:rsidP="00EE228A">
            <w:pPr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 w:rsidRPr="00EE228A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</w:p>
        </w:tc>
      </w:tr>
    </w:tbl>
    <w:p w:rsidR="00EE228A" w:rsidRPr="00EE228A" w:rsidRDefault="00EE228A" w:rsidP="00EE228A">
      <w:pPr>
        <w:widowControl/>
        <w:adjustRightInd w:val="0"/>
        <w:snapToGrid w:val="0"/>
        <w:spacing w:beforeLines="50" w:before="156" w:afterLines="50" w:after="156" w:line="360" w:lineRule="auto"/>
        <w:ind w:firstLine="641"/>
        <w:jc w:val="left"/>
        <w:rPr>
          <w:rFonts w:ascii="Times New Roman" w:eastAsia="仿宋" w:hAnsi="Times New Roman" w:cs="Times New Roman"/>
          <w:szCs w:val="21"/>
        </w:rPr>
      </w:pPr>
      <w:r w:rsidRPr="00EE228A">
        <w:rPr>
          <w:rFonts w:ascii="Times New Roman" w:eastAsia="仿宋" w:hAnsi="Times New Roman" w:cs="Times New Roman" w:hint="eastAsia"/>
          <w:szCs w:val="21"/>
        </w:rPr>
        <w:t>说明</w:t>
      </w:r>
      <w:r w:rsidRPr="00EE228A">
        <w:rPr>
          <w:rFonts w:ascii="Times New Roman" w:eastAsia="仿宋" w:hAnsi="Times New Roman" w:cs="Times New Roman"/>
          <w:szCs w:val="21"/>
        </w:rPr>
        <w:t>：请认真填写此表，发至国家教育行政学院，联系人：</w:t>
      </w:r>
      <w:r w:rsidRPr="00EE228A">
        <w:rPr>
          <w:rFonts w:ascii="Times New Roman" w:eastAsia="仿宋" w:hAnsi="Times New Roman" w:cs="Times New Roman" w:hint="eastAsia"/>
          <w:szCs w:val="21"/>
        </w:rPr>
        <w:t>王梦舒</w:t>
      </w:r>
      <w:r w:rsidRPr="00EE228A">
        <w:rPr>
          <w:rFonts w:ascii="Times New Roman" w:eastAsia="仿宋" w:hAnsi="Times New Roman" w:cs="Times New Roman"/>
          <w:szCs w:val="21"/>
        </w:rPr>
        <w:t>，</w:t>
      </w:r>
      <w:r w:rsidRPr="00EE228A">
        <w:rPr>
          <w:rFonts w:ascii="Times New Roman" w:eastAsia="仿宋" w:hAnsi="Times New Roman" w:cs="Times New Roman" w:hint="eastAsia"/>
          <w:szCs w:val="21"/>
        </w:rPr>
        <w:t>010</w:t>
      </w:r>
      <w:r w:rsidRPr="00EE228A">
        <w:rPr>
          <w:rFonts w:ascii="Times New Roman" w:eastAsia="仿宋" w:hAnsi="Times New Roman" w:cs="Times New Roman"/>
          <w:szCs w:val="21"/>
        </w:rPr>
        <w:t>-</w:t>
      </w:r>
      <w:r w:rsidRPr="00EE228A">
        <w:rPr>
          <w:rFonts w:ascii="Times New Roman" w:eastAsia="仿宋" w:hAnsi="Times New Roman" w:cs="Times New Roman" w:hint="eastAsia"/>
          <w:szCs w:val="21"/>
        </w:rPr>
        <w:t>6924 8888</w:t>
      </w:r>
      <w:r w:rsidRPr="00EE228A">
        <w:rPr>
          <w:rFonts w:ascii="Times New Roman" w:eastAsia="仿宋" w:hAnsi="Times New Roman" w:cs="Times New Roman" w:hint="eastAsia"/>
          <w:szCs w:val="21"/>
        </w:rPr>
        <w:t>转</w:t>
      </w:r>
      <w:r w:rsidRPr="00EE228A">
        <w:rPr>
          <w:rFonts w:ascii="Times New Roman" w:eastAsia="仿宋" w:hAnsi="Times New Roman" w:cs="Times New Roman" w:hint="eastAsia"/>
          <w:szCs w:val="21"/>
        </w:rPr>
        <w:t>3605</w:t>
      </w:r>
      <w:r w:rsidRPr="00EE228A">
        <w:rPr>
          <w:rFonts w:ascii="Times New Roman" w:eastAsia="仿宋" w:hAnsi="Times New Roman" w:cs="Times New Roman" w:hint="eastAsia"/>
          <w:szCs w:val="21"/>
        </w:rPr>
        <w:t>。</w:t>
      </w:r>
      <w:r w:rsidRPr="00EE228A">
        <w:rPr>
          <w:rFonts w:ascii="Times New Roman" w:eastAsia="仿宋" w:hAnsi="Times New Roman" w:cs="Times New Roman"/>
          <w:szCs w:val="21"/>
        </w:rPr>
        <w:t xml:space="preserve"> </w:t>
      </w:r>
    </w:p>
    <w:p w:rsidR="00EE228A" w:rsidRPr="00EE228A" w:rsidRDefault="00EE228A" w:rsidP="00EE228A">
      <w:pPr>
        <w:rPr>
          <w:rFonts w:ascii="Times New Roman" w:eastAsia="宋体" w:hAnsi="Times New Roman" w:cs="Times New Roman"/>
          <w:szCs w:val="24"/>
        </w:rPr>
      </w:pPr>
    </w:p>
    <w:p w:rsidR="006A3CED" w:rsidRPr="002B2DA1" w:rsidRDefault="006A3CED" w:rsidP="002B2DA1">
      <w:pPr>
        <w:widowControl/>
        <w:jc w:val="left"/>
        <w:rPr>
          <w:rFonts w:ascii="楷体" w:eastAsia="楷体" w:hAnsi="楷体" w:cs="Times New Roman"/>
          <w:color w:val="FF0000"/>
          <w:sz w:val="30"/>
          <w:szCs w:val="30"/>
        </w:rPr>
      </w:pPr>
    </w:p>
    <w:sectPr w:rsidR="006A3CED" w:rsidRPr="002B2D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E42" w:rsidRDefault="002C3E42" w:rsidP="00EE228A">
      <w:r>
        <w:separator/>
      </w:r>
    </w:p>
  </w:endnote>
  <w:endnote w:type="continuationSeparator" w:id="0">
    <w:p w:rsidR="002C3E42" w:rsidRDefault="002C3E42" w:rsidP="00EE2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28A" w:rsidRDefault="00EE228A">
    <w:pPr>
      <w:pStyle w:val="a4"/>
      <w:jc w:val="center"/>
    </w:pPr>
  </w:p>
  <w:p w:rsidR="00EE228A" w:rsidRDefault="00EE228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28A" w:rsidRDefault="00EE228A">
    <w:pPr>
      <w:pStyle w:val="a4"/>
      <w:jc w:val="center"/>
    </w:pPr>
    <w:r>
      <w:rPr>
        <w:rFonts w:hint="eastAsia"/>
      </w:rPr>
      <w:t>2</w:t>
    </w:r>
  </w:p>
  <w:p w:rsidR="00EE228A" w:rsidRDefault="00EE228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E42" w:rsidRDefault="002C3E42" w:rsidP="00EE228A">
      <w:r>
        <w:separator/>
      </w:r>
    </w:p>
  </w:footnote>
  <w:footnote w:type="continuationSeparator" w:id="0">
    <w:p w:rsidR="002C3E42" w:rsidRDefault="002C3E42" w:rsidP="00EE2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597"/>
    <w:rsid w:val="001E5EE1"/>
    <w:rsid w:val="002B2DA1"/>
    <w:rsid w:val="002C3E42"/>
    <w:rsid w:val="006A3CED"/>
    <w:rsid w:val="00736295"/>
    <w:rsid w:val="00EE228A"/>
    <w:rsid w:val="00F3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22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22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E22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228A"/>
    <w:rPr>
      <w:sz w:val="18"/>
      <w:szCs w:val="18"/>
    </w:rPr>
  </w:style>
  <w:style w:type="table" w:styleId="a5">
    <w:name w:val="Table Grid"/>
    <w:basedOn w:val="a1"/>
    <w:uiPriority w:val="39"/>
    <w:rsid w:val="00EE228A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22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22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E22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228A"/>
    <w:rPr>
      <w:sz w:val="18"/>
      <w:szCs w:val="18"/>
    </w:rPr>
  </w:style>
  <w:style w:type="table" w:styleId="a5">
    <w:name w:val="Table Grid"/>
    <w:basedOn w:val="a1"/>
    <w:uiPriority w:val="39"/>
    <w:rsid w:val="00EE228A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1101</Words>
  <Characters>6276</Characters>
  <Application>Microsoft Office Word</Application>
  <DocSecurity>0</DocSecurity>
  <Lines>52</Lines>
  <Paragraphs>14</Paragraphs>
  <ScaleCrop>false</ScaleCrop>
  <Company>User</Company>
  <LinksUpToDate>false</LinksUpToDate>
  <CharactersWithSpaces>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2018-10-30T06:29:00Z</dcterms:created>
  <dcterms:modified xsi:type="dcterms:W3CDTF">2018-10-30T07:05:00Z</dcterms:modified>
</cp:coreProperties>
</file>