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附件4</w:t>
      </w:r>
    </w:p>
    <w:p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2018年度青海大学教师教学技能竞赛</w:t>
      </w:r>
    </w:p>
    <w:p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教学设计评分表</w:t>
      </w:r>
    </w:p>
    <w:p>
      <w:pPr>
        <w:jc w:val="center"/>
      </w:pPr>
    </w:p>
    <w:p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选手编号：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   </w:t>
      </w:r>
      <w:r>
        <w:rPr>
          <w:rFonts w:ascii="黑体" w:hAnsi="黑体" w:eastAsia="黑体"/>
          <w:sz w:val="28"/>
          <w:szCs w:val="28"/>
        </w:rPr>
        <w:t xml:space="preserve">             </w:t>
      </w:r>
    </w:p>
    <w:tbl>
      <w:tblPr>
        <w:tblStyle w:val="5"/>
        <w:tblW w:w="885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3"/>
        <w:gridCol w:w="5670"/>
        <w:gridCol w:w="889"/>
        <w:gridCol w:w="89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b/>
              </w:rPr>
            </w:pPr>
            <w:r>
              <w:rPr>
                <w:rFonts w:hint="eastAsia" w:ascii="黑体" w:hAnsi="黑体" w:eastAsia="黑体"/>
                <w:b/>
              </w:rPr>
              <w:t>项目</w:t>
            </w:r>
          </w:p>
        </w:tc>
        <w:tc>
          <w:tcPr>
            <w:tcW w:w="56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b/>
              </w:rPr>
            </w:pPr>
            <w:r>
              <w:rPr>
                <w:rFonts w:hint="eastAsia" w:ascii="黑体" w:hAnsi="黑体" w:eastAsia="黑体"/>
                <w:b/>
              </w:rPr>
              <w:t>评测要求</w:t>
            </w:r>
          </w:p>
        </w:tc>
        <w:tc>
          <w:tcPr>
            <w:tcW w:w="8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b/>
              </w:rPr>
            </w:pPr>
            <w:r>
              <w:rPr>
                <w:rFonts w:hint="eastAsia" w:ascii="黑体" w:hAnsi="黑体" w:eastAsia="黑体"/>
                <w:b/>
              </w:rPr>
              <w:t>分值</w:t>
            </w:r>
          </w:p>
        </w:tc>
        <w:tc>
          <w:tcPr>
            <w:tcW w:w="8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b/>
              </w:rPr>
            </w:pPr>
            <w:r>
              <w:rPr>
                <w:rFonts w:hint="eastAsia" w:ascii="黑体" w:hAnsi="黑体" w:eastAsia="黑体"/>
                <w:b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0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 xml:space="preserve"> 教学</w:t>
            </w:r>
            <w:r>
              <w:rPr>
                <w:rFonts w:ascii="黑体" w:hAnsi="黑体" w:eastAsia="黑体"/>
              </w:rPr>
              <w:t xml:space="preserve">     </w:t>
            </w:r>
            <w:r>
              <w:rPr>
                <w:rFonts w:hint="eastAsia" w:ascii="黑体" w:hAnsi="黑体" w:eastAsia="黑体"/>
              </w:rPr>
              <w:t>设计</w:t>
            </w:r>
          </w:p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方案</w:t>
            </w:r>
            <w:r>
              <w:rPr>
                <w:rFonts w:ascii="黑体" w:hAnsi="黑体" w:eastAsia="黑体"/>
              </w:rPr>
              <w:t xml:space="preserve">     </w:t>
            </w:r>
            <w:r>
              <w:rPr>
                <w:rFonts w:hint="eastAsia" w:ascii="黑体" w:hAnsi="黑体" w:eastAsia="黑体"/>
              </w:rPr>
              <w:t>（20分）</w:t>
            </w:r>
          </w:p>
        </w:tc>
        <w:tc>
          <w:tcPr>
            <w:tcW w:w="56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符合教学大纲，内容充实，反映学科前沿。</w:t>
            </w:r>
          </w:p>
        </w:tc>
        <w:tc>
          <w:tcPr>
            <w:tcW w:w="8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4</w:t>
            </w:r>
          </w:p>
        </w:tc>
        <w:tc>
          <w:tcPr>
            <w:tcW w:w="890" w:type="dxa"/>
            <w:vMerge w:val="restart"/>
            <w:tcBorders>
              <w:top w:val="nil"/>
              <w:left w:val="nil"/>
              <w:right w:val="single" w:color="000000" w:sz="4" w:space="0"/>
            </w:tcBorders>
            <w:vAlign w:val="center"/>
          </w:tcPr>
          <w:p>
            <w:pPr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　</w:t>
            </w:r>
          </w:p>
          <w:p>
            <w:pPr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0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教学目标明确、思路清晰。</w:t>
            </w:r>
          </w:p>
        </w:tc>
        <w:tc>
          <w:tcPr>
            <w:tcW w:w="8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4</w:t>
            </w:r>
          </w:p>
        </w:tc>
        <w:tc>
          <w:tcPr>
            <w:tcW w:w="890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rPr>
                <w:rFonts w:ascii="黑体" w:hAnsi="黑体" w:eastAsia="黑体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0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准确把握课程的重点和难点，针对性强。</w:t>
            </w:r>
          </w:p>
        </w:tc>
        <w:tc>
          <w:tcPr>
            <w:tcW w:w="8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5</w:t>
            </w:r>
          </w:p>
        </w:tc>
        <w:tc>
          <w:tcPr>
            <w:tcW w:w="890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黑体" w:hAnsi="黑体" w:eastAsia="黑体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  <w:jc w:val="center"/>
        </w:trPr>
        <w:tc>
          <w:tcPr>
            <w:tcW w:w="140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教学进程组织合理，方法手段运用恰当有效。</w:t>
            </w:r>
          </w:p>
        </w:tc>
        <w:tc>
          <w:tcPr>
            <w:tcW w:w="8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5</w:t>
            </w:r>
          </w:p>
        </w:tc>
        <w:tc>
          <w:tcPr>
            <w:tcW w:w="8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黑体" w:hAnsi="黑体" w:eastAsia="黑体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  <w:jc w:val="center"/>
        </w:trPr>
        <w:tc>
          <w:tcPr>
            <w:tcW w:w="140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56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文字表达准确、简洁，阐述清楚。</w:t>
            </w:r>
          </w:p>
        </w:tc>
        <w:tc>
          <w:tcPr>
            <w:tcW w:w="8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2</w:t>
            </w:r>
          </w:p>
        </w:tc>
        <w:tc>
          <w:tcPr>
            <w:tcW w:w="8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黑体" w:hAnsi="黑体" w:eastAsia="黑体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9" w:hRule="atLeast"/>
          <w:jc w:val="center"/>
        </w:trPr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评委</w:t>
            </w:r>
          </w:p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签名</w:t>
            </w:r>
          </w:p>
        </w:tc>
        <w:tc>
          <w:tcPr>
            <w:tcW w:w="56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黑体" w:hAnsi="黑体" w:eastAsia="黑体"/>
              </w:rPr>
            </w:pPr>
            <w:bookmarkStart w:id="0" w:name="_GoBack"/>
            <w:bookmarkEnd w:id="0"/>
          </w:p>
        </w:tc>
        <w:tc>
          <w:tcPr>
            <w:tcW w:w="8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合计</w:t>
            </w:r>
          </w:p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得分</w:t>
            </w:r>
          </w:p>
        </w:tc>
        <w:tc>
          <w:tcPr>
            <w:tcW w:w="8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黑体" w:hAnsi="黑体" w:eastAsia="黑体"/>
              </w:rPr>
            </w:pPr>
          </w:p>
        </w:tc>
      </w:tr>
    </w:tbl>
    <w:p>
      <w:pPr>
        <w:rPr>
          <w:rFonts w:ascii="黑体" w:hAnsi="黑体" w:eastAsia="黑体"/>
        </w:rPr>
      </w:pPr>
      <w:r>
        <w:rPr>
          <w:rFonts w:ascii="黑体" w:hAnsi="黑体" w:eastAsia="黑体"/>
        </w:rPr>
        <w:t xml:space="preserve"> </w:t>
      </w:r>
      <w:r>
        <w:rPr>
          <w:rFonts w:hint="eastAsia" w:ascii="黑体" w:hAnsi="黑体" w:eastAsia="黑体"/>
        </w:rPr>
        <w:t>注：评委评分最多保留小数点后两位。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D2F"/>
    <w:rsid w:val="002E5054"/>
    <w:rsid w:val="005611EB"/>
    <w:rsid w:val="00C21A3D"/>
    <w:rsid w:val="00CA0483"/>
    <w:rsid w:val="00F94D2F"/>
    <w:rsid w:val="2A6C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39</Words>
  <Characters>224</Characters>
  <Lines>1</Lines>
  <Paragraphs>1</Paragraphs>
  <TotalTime>5</TotalTime>
  <ScaleCrop>false</ScaleCrop>
  <LinksUpToDate>false</LinksUpToDate>
  <CharactersWithSpaces>262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2018-10-16T06:56:00Z</dcterms:created>
  <dc:creator>User</dc:creator>
  <cp:lastModifiedBy>渔知香木桶鱼</cp:lastModifiedBy>
  <dcterms:modified xsi:type="dcterms:W3CDTF">2018-10-18T01:51:05Z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