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79E" w:rsidRPr="00CE279E" w:rsidRDefault="00CE279E" w:rsidP="00CE279E">
      <w:pPr>
        <w:spacing w:line="560" w:lineRule="exact"/>
        <w:rPr>
          <w:rFonts w:asciiTheme="majorEastAsia" w:eastAsiaTheme="majorEastAsia" w:hAnsiTheme="majorEastAsia"/>
          <w:b/>
          <w:bCs/>
          <w:color w:val="171717"/>
          <w:sz w:val="30"/>
          <w:szCs w:val="30"/>
        </w:rPr>
      </w:pPr>
      <w:r w:rsidRPr="00CE279E">
        <w:rPr>
          <w:rFonts w:asciiTheme="majorEastAsia" w:eastAsiaTheme="majorEastAsia" w:hAnsiTheme="majorEastAsia" w:hint="eastAsia"/>
          <w:b/>
          <w:bCs/>
          <w:color w:val="171717"/>
          <w:sz w:val="30"/>
          <w:szCs w:val="30"/>
        </w:rPr>
        <w:t>附件1：</w:t>
      </w:r>
    </w:p>
    <w:p w:rsidR="00283887" w:rsidRPr="00283887" w:rsidRDefault="00384761" w:rsidP="00283887">
      <w:pPr>
        <w:spacing w:line="560" w:lineRule="exact"/>
        <w:ind w:firstLineChars="500" w:firstLine="1807"/>
        <w:rPr>
          <w:rFonts w:ascii="黑体" w:eastAsia="黑体" w:hAnsi="黑体"/>
          <w:b/>
          <w:bCs/>
          <w:color w:val="171717"/>
          <w:sz w:val="36"/>
          <w:szCs w:val="36"/>
        </w:rPr>
      </w:pPr>
      <w:r>
        <w:rPr>
          <w:rFonts w:ascii="黑体" w:eastAsia="黑体" w:hAnsi="黑体" w:hint="eastAsia"/>
          <w:b/>
          <w:bCs/>
          <w:color w:val="171717"/>
          <w:sz w:val="36"/>
          <w:szCs w:val="36"/>
        </w:rPr>
        <w:t xml:space="preserve">  </w:t>
      </w:r>
      <w:r w:rsidR="00283887" w:rsidRPr="00283887">
        <w:rPr>
          <w:rFonts w:ascii="黑体" w:eastAsia="黑体" w:hAnsi="黑体" w:hint="eastAsia"/>
          <w:b/>
          <w:bCs/>
          <w:color w:val="171717"/>
          <w:sz w:val="36"/>
          <w:szCs w:val="36"/>
        </w:rPr>
        <w:t>教务处</w:t>
      </w:r>
      <w:r w:rsidR="00283887" w:rsidRPr="00283887">
        <w:rPr>
          <w:rFonts w:ascii="黑体" w:eastAsia="黑体" w:hAnsi="黑体"/>
          <w:b/>
          <w:bCs/>
          <w:color w:val="171717"/>
          <w:sz w:val="36"/>
          <w:szCs w:val="36"/>
        </w:rPr>
        <w:t>20</w:t>
      </w:r>
      <w:r w:rsidR="00283887" w:rsidRPr="00283887">
        <w:rPr>
          <w:rFonts w:ascii="黑体" w:eastAsia="黑体" w:hAnsi="黑体" w:hint="eastAsia"/>
          <w:b/>
          <w:bCs/>
          <w:color w:val="171717"/>
          <w:sz w:val="36"/>
          <w:szCs w:val="36"/>
        </w:rPr>
        <w:t>17年教学工作要点</w:t>
      </w:r>
    </w:p>
    <w:p w:rsidR="00851FDA" w:rsidRDefault="00851FDA" w:rsidP="00283887">
      <w:pPr>
        <w:spacing w:line="560" w:lineRule="exact"/>
        <w:ind w:firstLineChars="500" w:firstLine="1500"/>
        <w:rPr>
          <w:rFonts w:ascii="仿宋" w:eastAsia="仿宋" w:hAnsi="仿宋"/>
          <w:bCs/>
          <w:color w:val="171717"/>
          <w:sz w:val="30"/>
          <w:szCs w:val="30"/>
        </w:rPr>
      </w:pPr>
    </w:p>
    <w:p w:rsidR="00851FDA" w:rsidRDefault="00384761">
      <w:pPr>
        <w:spacing w:line="560" w:lineRule="exact"/>
        <w:ind w:firstLineChars="200" w:firstLine="600"/>
        <w:rPr>
          <w:rFonts w:ascii="仿宋" w:eastAsia="仿宋" w:hAnsi="仿宋"/>
          <w:bCs/>
          <w:color w:val="171717"/>
          <w:sz w:val="30"/>
          <w:szCs w:val="30"/>
        </w:rPr>
      </w:pPr>
      <w:r>
        <w:rPr>
          <w:rFonts w:ascii="仿宋" w:eastAsia="仿宋" w:hAnsi="仿宋" w:hint="eastAsia"/>
          <w:bCs/>
          <w:color w:val="171717"/>
          <w:sz w:val="30"/>
          <w:szCs w:val="30"/>
        </w:rPr>
        <w:t>2017</w:t>
      </w:r>
      <w:r w:rsidR="00A17A4A">
        <w:rPr>
          <w:rFonts w:ascii="仿宋" w:eastAsia="仿宋" w:hAnsi="仿宋" w:hint="eastAsia"/>
          <w:bCs/>
          <w:color w:val="171717"/>
          <w:sz w:val="30"/>
          <w:szCs w:val="30"/>
        </w:rPr>
        <w:t>年，教务处</w:t>
      </w:r>
      <w:r>
        <w:rPr>
          <w:rFonts w:ascii="仿宋" w:eastAsia="仿宋" w:hAnsi="仿宋" w:hint="eastAsia"/>
          <w:bCs/>
          <w:color w:val="171717"/>
          <w:sz w:val="30"/>
          <w:szCs w:val="30"/>
        </w:rPr>
        <w:t>在校党委</w:t>
      </w:r>
      <w:r w:rsidR="00A17A4A">
        <w:rPr>
          <w:rFonts w:ascii="仿宋" w:eastAsia="仿宋" w:hAnsi="仿宋" w:hint="eastAsia"/>
          <w:bCs/>
          <w:color w:val="171717"/>
          <w:sz w:val="30"/>
          <w:szCs w:val="30"/>
        </w:rPr>
        <w:t>行政</w:t>
      </w:r>
      <w:r>
        <w:rPr>
          <w:rFonts w:ascii="仿宋" w:eastAsia="仿宋" w:hAnsi="仿宋" w:hint="eastAsia"/>
          <w:bCs/>
          <w:color w:val="171717"/>
          <w:sz w:val="30"/>
          <w:szCs w:val="30"/>
        </w:rPr>
        <w:t>的正确领导下，全面贯彻落实《</w:t>
      </w:r>
      <w:bookmarkStart w:id="0" w:name="OLE_LINK1"/>
      <w:bookmarkStart w:id="1" w:name="OLE_LINK2"/>
      <w:r>
        <w:rPr>
          <w:rFonts w:ascii="仿宋" w:eastAsia="仿宋" w:hAnsi="仿宋" w:hint="eastAsia"/>
          <w:bCs/>
          <w:color w:val="171717"/>
          <w:sz w:val="30"/>
          <w:szCs w:val="30"/>
        </w:rPr>
        <w:t>青海大学“十三五”人才培养规划</w:t>
      </w:r>
      <w:bookmarkEnd w:id="0"/>
      <w:bookmarkEnd w:id="1"/>
      <w:r>
        <w:rPr>
          <w:rFonts w:ascii="仿宋" w:eastAsia="仿宋" w:hAnsi="仿宋" w:hint="eastAsia"/>
          <w:bCs/>
          <w:color w:val="171717"/>
          <w:sz w:val="30"/>
          <w:szCs w:val="30"/>
        </w:rPr>
        <w:t>》，</w:t>
      </w:r>
      <w:r>
        <w:rPr>
          <w:rFonts w:ascii="仿宋" w:eastAsia="仿宋" w:hAnsi="仿宋"/>
          <w:bCs/>
          <w:color w:val="171717"/>
          <w:sz w:val="30"/>
          <w:szCs w:val="30"/>
        </w:rPr>
        <w:t>着力推进《青海大学“十三五”深化综合改革提升综合实力总体方案》</w:t>
      </w:r>
      <w:r>
        <w:rPr>
          <w:rFonts w:ascii="仿宋" w:eastAsia="仿宋" w:hAnsi="仿宋" w:hint="eastAsia"/>
          <w:bCs/>
          <w:color w:val="171717"/>
          <w:sz w:val="30"/>
          <w:szCs w:val="30"/>
        </w:rPr>
        <w:t>的工作要求，</w:t>
      </w:r>
      <w:r w:rsidR="00A17A4A">
        <w:rPr>
          <w:rFonts w:ascii="仿宋" w:eastAsia="仿宋" w:hAnsi="仿宋" w:hint="eastAsia"/>
          <w:bCs/>
          <w:color w:val="171717"/>
          <w:sz w:val="30"/>
          <w:szCs w:val="30"/>
        </w:rPr>
        <w:t>围绕《青海大学2017年工作要点》，</w:t>
      </w:r>
      <w:r>
        <w:rPr>
          <w:rFonts w:ascii="仿宋" w:eastAsia="仿宋" w:hAnsi="仿宋" w:hint="eastAsia"/>
          <w:bCs/>
          <w:color w:val="171717"/>
          <w:sz w:val="30"/>
          <w:szCs w:val="30"/>
        </w:rPr>
        <w:t>持续加强质量内涵建设，深化改革、突出重点，稳中求进、注重实效，以科学的管理体制和运行机制促进本科教育教学质量的全面提高。重点做好以下八个方面的工作：</w:t>
      </w:r>
    </w:p>
    <w:p w:rsidR="00851FDA" w:rsidRDefault="00384761">
      <w:pPr>
        <w:autoSpaceDE w:val="0"/>
        <w:autoSpaceDN w:val="0"/>
        <w:adjustRightInd w:val="0"/>
        <w:spacing w:line="520" w:lineRule="exact"/>
        <w:ind w:firstLineChars="200" w:firstLine="602"/>
        <w:jc w:val="left"/>
        <w:rPr>
          <w:rFonts w:ascii="仿宋" w:eastAsia="仿宋" w:hAnsi="仿宋"/>
          <w:b/>
          <w:bCs/>
          <w:color w:val="171717"/>
          <w:sz w:val="30"/>
          <w:szCs w:val="30"/>
        </w:rPr>
      </w:pPr>
      <w:r>
        <w:rPr>
          <w:rFonts w:ascii="仿宋" w:eastAsia="仿宋" w:hAnsi="仿宋" w:hint="eastAsia"/>
          <w:b/>
          <w:bCs/>
          <w:color w:val="171717"/>
          <w:sz w:val="30"/>
          <w:szCs w:val="30"/>
        </w:rPr>
        <w:t>一、</w:t>
      </w:r>
      <w:r w:rsidR="000111E7">
        <w:rPr>
          <w:rFonts w:ascii="仿宋" w:eastAsia="仿宋" w:hAnsi="仿宋" w:hint="eastAsia"/>
          <w:b/>
          <w:bCs/>
          <w:color w:val="171717"/>
          <w:sz w:val="30"/>
          <w:szCs w:val="30"/>
        </w:rPr>
        <w:t>强化</w:t>
      </w:r>
      <w:r>
        <w:rPr>
          <w:rFonts w:ascii="仿宋" w:eastAsia="仿宋" w:hAnsi="仿宋" w:hint="eastAsia"/>
          <w:b/>
          <w:bCs/>
          <w:color w:val="171717"/>
          <w:sz w:val="30"/>
          <w:szCs w:val="30"/>
        </w:rPr>
        <w:t>思想作风建设，提高管理与服务水平</w:t>
      </w:r>
    </w:p>
    <w:p w:rsidR="00851FDA" w:rsidRDefault="00384761">
      <w:pPr>
        <w:autoSpaceDE w:val="0"/>
        <w:autoSpaceDN w:val="0"/>
        <w:adjustRightInd w:val="0"/>
        <w:spacing w:line="520" w:lineRule="exact"/>
        <w:ind w:firstLineChars="200" w:firstLine="600"/>
        <w:jc w:val="left"/>
        <w:rPr>
          <w:rFonts w:ascii="仿宋" w:eastAsia="仿宋" w:hAnsi="仿宋"/>
          <w:bCs/>
          <w:color w:val="171717"/>
          <w:sz w:val="30"/>
          <w:szCs w:val="30"/>
        </w:rPr>
      </w:pPr>
      <w:r>
        <w:rPr>
          <w:rFonts w:ascii="仿宋" w:eastAsia="仿宋" w:hAnsi="仿宋" w:hint="eastAsia"/>
          <w:bCs/>
          <w:color w:val="171717"/>
          <w:sz w:val="30"/>
          <w:szCs w:val="30"/>
        </w:rPr>
        <w:t>1</w:t>
      </w:r>
      <w:r w:rsidR="00C60FD7">
        <w:rPr>
          <w:rFonts w:ascii="仿宋" w:eastAsia="仿宋" w:hAnsi="仿宋" w:hint="eastAsia"/>
          <w:bCs/>
          <w:color w:val="171717"/>
          <w:sz w:val="30"/>
          <w:szCs w:val="30"/>
        </w:rPr>
        <w:t>.</w:t>
      </w:r>
      <w:r>
        <w:rPr>
          <w:rFonts w:ascii="仿宋" w:eastAsia="仿宋" w:hAnsi="仿宋" w:hint="eastAsia"/>
          <w:bCs/>
          <w:color w:val="171717"/>
          <w:sz w:val="30"/>
          <w:szCs w:val="30"/>
        </w:rPr>
        <w:t>持续深入推进“两学一做”，</w:t>
      </w:r>
      <w:r>
        <w:rPr>
          <w:rFonts w:ascii="仿宋" w:eastAsia="仿宋" w:hAnsi="仿宋"/>
          <w:bCs/>
          <w:color w:val="171717"/>
          <w:sz w:val="30"/>
          <w:szCs w:val="30"/>
        </w:rPr>
        <w:t>重点</w:t>
      </w:r>
      <w:r>
        <w:rPr>
          <w:rFonts w:ascii="仿宋" w:eastAsia="仿宋" w:hAnsi="仿宋" w:hint="eastAsia"/>
          <w:bCs/>
          <w:color w:val="171717"/>
          <w:sz w:val="30"/>
          <w:szCs w:val="30"/>
        </w:rPr>
        <w:t>组织</w:t>
      </w:r>
      <w:r>
        <w:rPr>
          <w:rFonts w:ascii="仿宋" w:eastAsia="仿宋" w:hAnsi="仿宋"/>
          <w:bCs/>
          <w:color w:val="171717"/>
          <w:sz w:val="30"/>
          <w:szCs w:val="30"/>
        </w:rPr>
        <w:t>学</w:t>
      </w:r>
      <w:proofErr w:type="gramStart"/>
      <w:r>
        <w:rPr>
          <w:rFonts w:ascii="仿宋" w:eastAsia="仿宋" w:hAnsi="仿宋"/>
          <w:bCs/>
          <w:color w:val="171717"/>
          <w:sz w:val="30"/>
          <w:szCs w:val="30"/>
        </w:rPr>
        <w:t>习习近</w:t>
      </w:r>
      <w:proofErr w:type="gramEnd"/>
      <w:r>
        <w:rPr>
          <w:rFonts w:ascii="仿宋" w:eastAsia="仿宋" w:hAnsi="仿宋"/>
          <w:bCs/>
          <w:color w:val="171717"/>
          <w:sz w:val="30"/>
          <w:szCs w:val="30"/>
        </w:rPr>
        <w:t>平总书记系列重要讲话、党的十九大、全国“两会”、省十三次党代会、全国高校思想政治工作会议、全省高校思想政治工作会议及王国生书记的讲话精神</w:t>
      </w:r>
      <w:r>
        <w:rPr>
          <w:rFonts w:ascii="仿宋" w:eastAsia="仿宋" w:hAnsi="仿宋" w:hint="eastAsia"/>
          <w:bCs/>
          <w:color w:val="171717"/>
          <w:sz w:val="30"/>
          <w:szCs w:val="30"/>
        </w:rPr>
        <w:t>；</w:t>
      </w:r>
      <w:r w:rsidR="00E23276">
        <w:rPr>
          <w:rFonts w:ascii="仿宋" w:eastAsia="仿宋" w:hAnsi="仿宋" w:hint="eastAsia"/>
          <w:bCs/>
          <w:color w:val="171717"/>
          <w:sz w:val="30"/>
          <w:szCs w:val="30"/>
        </w:rPr>
        <w:t>持续加强党风廉政工作，加强“三基建设”，认真落实“三会一课”，</w:t>
      </w:r>
      <w:r>
        <w:rPr>
          <w:rFonts w:ascii="仿宋" w:eastAsia="仿宋" w:hAnsi="仿宋" w:hint="eastAsia"/>
          <w:bCs/>
          <w:color w:val="171717"/>
          <w:sz w:val="30"/>
          <w:szCs w:val="30"/>
        </w:rPr>
        <w:t>努力提高全处工作人员深刻把握教育教学工作规律，提高服务学校高等教育科学发展、内涵式发展的能力和水平。</w:t>
      </w:r>
    </w:p>
    <w:p w:rsidR="00851FDA" w:rsidRDefault="00384761">
      <w:pPr>
        <w:spacing w:line="560" w:lineRule="exact"/>
        <w:ind w:firstLineChars="200" w:firstLine="602"/>
        <w:rPr>
          <w:rFonts w:ascii="仿宋" w:eastAsia="仿宋" w:hAnsi="仿宋"/>
          <w:b/>
          <w:color w:val="171717"/>
          <w:sz w:val="30"/>
          <w:szCs w:val="30"/>
        </w:rPr>
      </w:pPr>
      <w:r>
        <w:rPr>
          <w:rFonts w:ascii="仿宋" w:eastAsia="仿宋" w:hAnsi="仿宋" w:hint="eastAsia"/>
          <w:b/>
          <w:color w:val="171717"/>
          <w:sz w:val="30"/>
          <w:szCs w:val="30"/>
        </w:rPr>
        <w:t>二、以服务地方发展为导向，调整优化专业结构</w:t>
      </w:r>
    </w:p>
    <w:p w:rsidR="00851FDA" w:rsidRDefault="00384761">
      <w:pPr>
        <w:pStyle w:val="1"/>
        <w:adjustRightInd w:val="0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" w:eastAsia="仿宋" w:hAnsi="仿宋"/>
          <w:b w:val="0"/>
          <w:bCs w:val="0"/>
          <w:color w:val="171717"/>
          <w:sz w:val="30"/>
          <w:szCs w:val="30"/>
        </w:rPr>
      </w:pPr>
      <w:r>
        <w:rPr>
          <w:rFonts w:ascii="仿宋" w:eastAsia="仿宋" w:hAnsi="仿宋" w:hint="eastAsia"/>
          <w:b w:val="0"/>
          <w:bCs w:val="0"/>
          <w:color w:val="171717"/>
          <w:sz w:val="30"/>
          <w:szCs w:val="30"/>
        </w:rPr>
        <w:t>2.按照学校“十三五”规划，立足地方区域社会经济发展对人才的需求，加强内涵建设，新增“生态学”本科专业，撤销“</w:t>
      </w:r>
      <w:r w:rsidR="00E23276">
        <w:rPr>
          <w:rFonts w:ascii="仿宋" w:eastAsia="仿宋" w:hAnsi="仿宋" w:hint="eastAsia"/>
          <w:b w:val="0"/>
          <w:bCs w:val="0"/>
          <w:color w:val="171717"/>
          <w:sz w:val="30"/>
          <w:szCs w:val="30"/>
        </w:rPr>
        <w:t>动物药学</w:t>
      </w:r>
      <w:r>
        <w:rPr>
          <w:rFonts w:ascii="仿宋" w:eastAsia="仿宋" w:hAnsi="仿宋" w:hint="eastAsia"/>
          <w:b w:val="0"/>
          <w:bCs w:val="0"/>
          <w:color w:val="171717"/>
          <w:sz w:val="30"/>
          <w:szCs w:val="30"/>
        </w:rPr>
        <w:t>”等专业，进一步彰显办学特色，提高专业设置与产业结构契合度；</w:t>
      </w:r>
      <w:r w:rsidR="00C60FD7" w:rsidRPr="00C60FD7">
        <w:rPr>
          <w:rFonts w:ascii="仿宋" w:eastAsia="仿宋" w:hAnsi="仿宋" w:hint="eastAsia"/>
          <w:b w:val="0"/>
          <w:bCs w:val="0"/>
          <w:color w:val="171717"/>
          <w:sz w:val="30"/>
          <w:szCs w:val="30"/>
        </w:rPr>
        <w:t>服务三江源国家公园建设，联合三江源国家公园管理局，做好三江源生态保护专门本科人才培养</w:t>
      </w:r>
      <w:r w:rsidR="00FA20CF">
        <w:rPr>
          <w:rFonts w:ascii="仿宋" w:eastAsia="仿宋" w:hAnsi="仿宋" w:hint="eastAsia"/>
          <w:b w:val="0"/>
          <w:bCs w:val="0"/>
          <w:color w:val="171717"/>
          <w:sz w:val="30"/>
          <w:szCs w:val="30"/>
        </w:rPr>
        <w:t>工作</w:t>
      </w:r>
      <w:r>
        <w:rPr>
          <w:rFonts w:ascii="仿宋" w:eastAsia="仿宋" w:hAnsi="仿宋" w:hint="eastAsia"/>
          <w:b w:val="0"/>
          <w:bCs w:val="0"/>
          <w:color w:val="171717"/>
          <w:sz w:val="30"/>
          <w:szCs w:val="30"/>
        </w:rPr>
        <w:t>。</w:t>
      </w:r>
    </w:p>
    <w:p w:rsidR="00851FDA" w:rsidRDefault="00384761">
      <w:pPr>
        <w:pStyle w:val="1"/>
        <w:adjustRightInd w:val="0"/>
        <w:snapToGrid w:val="0"/>
        <w:spacing w:before="0" w:beforeAutospacing="0" w:after="0" w:afterAutospacing="0" w:line="520" w:lineRule="exact"/>
        <w:ind w:firstLineChars="200" w:firstLine="602"/>
        <w:jc w:val="both"/>
        <w:rPr>
          <w:rFonts w:ascii="仿宋" w:eastAsia="仿宋" w:hAnsi="仿宋"/>
          <w:bCs w:val="0"/>
          <w:color w:val="171717"/>
          <w:sz w:val="30"/>
          <w:szCs w:val="30"/>
        </w:rPr>
      </w:pPr>
      <w:r>
        <w:rPr>
          <w:rFonts w:ascii="仿宋" w:eastAsia="仿宋" w:hAnsi="仿宋" w:hint="eastAsia"/>
          <w:bCs w:val="0"/>
          <w:color w:val="171717"/>
          <w:sz w:val="30"/>
          <w:szCs w:val="30"/>
        </w:rPr>
        <w:t>三、深化教育教学改革，显著提升人才培养质量</w:t>
      </w:r>
    </w:p>
    <w:p w:rsidR="00851FDA" w:rsidRDefault="00384761">
      <w:pPr>
        <w:spacing w:line="560" w:lineRule="exact"/>
        <w:ind w:firstLine="600"/>
        <w:rPr>
          <w:rFonts w:ascii="仿宋" w:eastAsia="仿宋" w:hAnsi="仿宋"/>
          <w:color w:val="171717"/>
          <w:sz w:val="30"/>
          <w:szCs w:val="30"/>
        </w:rPr>
      </w:pPr>
      <w:r>
        <w:rPr>
          <w:rFonts w:ascii="仿宋" w:eastAsia="仿宋" w:hAnsi="仿宋" w:hint="eastAsia"/>
          <w:color w:val="171717"/>
          <w:sz w:val="30"/>
          <w:szCs w:val="30"/>
        </w:rPr>
        <w:lastRenderedPageBreak/>
        <w:t>3.</w:t>
      </w:r>
      <w:r w:rsidR="000111E7">
        <w:rPr>
          <w:rFonts w:ascii="仿宋" w:eastAsia="仿宋" w:hAnsi="仿宋" w:hint="eastAsia"/>
          <w:color w:val="171717"/>
          <w:sz w:val="30"/>
          <w:szCs w:val="30"/>
        </w:rPr>
        <w:t>积极探索“拔尖创新人才培养计划”等人才培养模式改革试点</w:t>
      </w:r>
      <w:r>
        <w:rPr>
          <w:rFonts w:ascii="仿宋" w:eastAsia="仿宋" w:hAnsi="仿宋" w:hint="eastAsia"/>
          <w:color w:val="171717"/>
          <w:sz w:val="30"/>
          <w:szCs w:val="30"/>
        </w:rPr>
        <w:t>，</w:t>
      </w:r>
      <w:r w:rsidR="000111E7">
        <w:rPr>
          <w:rFonts w:ascii="仿宋" w:eastAsia="仿宋" w:hAnsi="仿宋" w:hint="eastAsia"/>
          <w:color w:val="171717"/>
          <w:sz w:val="30"/>
          <w:szCs w:val="30"/>
        </w:rPr>
        <w:t>深入推进弹性学分制改革，不断创新教学方法、教学内容、完善个性化的人才培养方案和创新创业课程体系，</w:t>
      </w:r>
      <w:r w:rsidR="00FA20CF">
        <w:rPr>
          <w:rFonts w:ascii="仿宋" w:eastAsia="仿宋" w:hAnsi="仿宋" w:hint="eastAsia"/>
          <w:color w:val="171717"/>
          <w:sz w:val="30"/>
          <w:szCs w:val="30"/>
        </w:rPr>
        <w:t>认真</w:t>
      </w:r>
      <w:r>
        <w:rPr>
          <w:rFonts w:ascii="仿宋" w:eastAsia="仿宋" w:hAnsi="仿宋" w:hint="eastAsia"/>
          <w:color w:val="171717"/>
          <w:sz w:val="30"/>
          <w:szCs w:val="30"/>
        </w:rPr>
        <w:t>落实2016</w:t>
      </w:r>
      <w:proofErr w:type="gramStart"/>
      <w:r>
        <w:rPr>
          <w:rFonts w:ascii="仿宋" w:eastAsia="仿宋" w:hAnsi="仿宋" w:hint="eastAsia"/>
          <w:color w:val="171717"/>
          <w:sz w:val="30"/>
          <w:szCs w:val="30"/>
        </w:rPr>
        <w:t>版人才</w:t>
      </w:r>
      <w:proofErr w:type="gramEnd"/>
      <w:r>
        <w:rPr>
          <w:rFonts w:ascii="仿宋" w:eastAsia="仿宋" w:hAnsi="仿宋" w:hint="eastAsia"/>
          <w:color w:val="171717"/>
          <w:sz w:val="30"/>
          <w:szCs w:val="30"/>
        </w:rPr>
        <w:t>培养方案；</w:t>
      </w:r>
      <w:r w:rsidR="000111E7">
        <w:rPr>
          <w:rFonts w:ascii="仿宋" w:eastAsia="仿宋" w:hAnsi="仿宋" w:hint="eastAsia"/>
          <w:color w:val="171717"/>
          <w:sz w:val="30"/>
          <w:szCs w:val="30"/>
        </w:rPr>
        <w:t>继续强化</w:t>
      </w:r>
      <w:proofErr w:type="gramStart"/>
      <w:r w:rsidR="000111E7">
        <w:rPr>
          <w:rFonts w:ascii="仿宋" w:eastAsia="仿宋" w:hAnsi="仿宋" w:hint="eastAsia"/>
          <w:color w:val="171717"/>
          <w:sz w:val="30"/>
          <w:szCs w:val="30"/>
        </w:rPr>
        <w:t>菁</w:t>
      </w:r>
      <w:proofErr w:type="gramEnd"/>
      <w:r w:rsidR="000111E7">
        <w:rPr>
          <w:rFonts w:ascii="仿宋" w:eastAsia="仿宋" w:hAnsi="仿宋" w:hint="eastAsia"/>
          <w:color w:val="171717"/>
          <w:sz w:val="30"/>
          <w:szCs w:val="30"/>
        </w:rPr>
        <w:t>英班、</w:t>
      </w:r>
      <w:r w:rsidR="00032FAA">
        <w:rPr>
          <w:rFonts w:ascii="仿宋" w:eastAsia="仿宋" w:hAnsi="仿宋" w:hint="eastAsia"/>
          <w:color w:val="171717"/>
          <w:sz w:val="30"/>
          <w:szCs w:val="30"/>
        </w:rPr>
        <w:t>藏</w:t>
      </w:r>
      <w:r w:rsidR="000111E7">
        <w:rPr>
          <w:rFonts w:ascii="仿宋" w:eastAsia="仿宋" w:hAnsi="仿宋" w:hint="eastAsia"/>
          <w:color w:val="171717"/>
          <w:sz w:val="30"/>
          <w:szCs w:val="30"/>
        </w:rPr>
        <w:t>语言实验班、</w:t>
      </w:r>
      <w:r>
        <w:rPr>
          <w:rFonts w:ascii="仿宋" w:eastAsia="仿宋" w:hAnsi="仿宋" w:hint="eastAsia"/>
          <w:color w:val="171717"/>
          <w:sz w:val="30"/>
          <w:szCs w:val="30"/>
        </w:rPr>
        <w:t>分级教学</w:t>
      </w:r>
      <w:r w:rsidR="00032FAA">
        <w:rPr>
          <w:rFonts w:ascii="仿宋" w:eastAsia="仿宋" w:hAnsi="仿宋" w:hint="eastAsia"/>
          <w:color w:val="171717"/>
          <w:sz w:val="30"/>
          <w:szCs w:val="30"/>
        </w:rPr>
        <w:t>、卓越计划</w:t>
      </w:r>
      <w:r w:rsidR="000111E7">
        <w:rPr>
          <w:rFonts w:ascii="仿宋" w:eastAsia="仿宋" w:hAnsi="仿宋" w:hint="eastAsia"/>
          <w:color w:val="171717"/>
          <w:sz w:val="30"/>
          <w:szCs w:val="30"/>
        </w:rPr>
        <w:t>等本科生特色教育教学改革</w:t>
      </w:r>
      <w:r>
        <w:rPr>
          <w:rFonts w:ascii="仿宋" w:eastAsia="仿宋" w:hAnsi="仿宋" w:hint="eastAsia"/>
          <w:color w:val="171717"/>
          <w:sz w:val="30"/>
          <w:szCs w:val="30"/>
        </w:rPr>
        <w:t>;构建学科专业赛事平台</w:t>
      </w:r>
      <w:r w:rsidR="000111E7">
        <w:rPr>
          <w:rFonts w:ascii="仿宋" w:eastAsia="仿宋" w:hAnsi="仿宋" w:hint="eastAsia"/>
          <w:color w:val="171717"/>
          <w:sz w:val="30"/>
          <w:szCs w:val="30"/>
        </w:rPr>
        <w:t>，支持学生参加</w:t>
      </w:r>
      <w:r w:rsidR="0084640E">
        <w:rPr>
          <w:rFonts w:ascii="仿宋" w:eastAsia="仿宋" w:hAnsi="仿宋" w:hint="eastAsia"/>
          <w:color w:val="171717"/>
          <w:sz w:val="30"/>
          <w:szCs w:val="30"/>
        </w:rPr>
        <w:t>国内</w:t>
      </w:r>
      <w:r w:rsidR="000111E7">
        <w:rPr>
          <w:rFonts w:ascii="仿宋" w:eastAsia="仿宋" w:hAnsi="仿宋" w:hint="eastAsia"/>
          <w:color w:val="171717"/>
          <w:sz w:val="30"/>
          <w:szCs w:val="30"/>
        </w:rPr>
        <w:t>国际各类竞赛</w:t>
      </w:r>
      <w:r>
        <w:rPr>
          <w:rFonts w:ascii="仿宋" w:eastAsia="仿宋" w:hAnsi="仿宋" w:hint="eastAsia"/>
          <w:color w:val="171717"/>
          <w:sz w:val="30"/>
          <w:szCs w:val="30"/>
        </w:rPr>
        <w:t>；完善创新创业课程体系，</w:t>
      </w:r>
      <w:r w:rsidR="000111E7">
        <w:rPr>
          <w:rFonts w:ascii="仿宋" w:eastAsia="仿宋" w:hAnsi="仿宋" w:hint="eastAsia"/>
          <w:color w:val="171717"/>
          <w:sz w:val="30"/>
          <w:szCs w:val="30"/>
        </w:rPr>
        <w:t>全面落实《青海大学创新创业实践学分认定及课程免修实施暂行办法》，</w:t>
      </w:r>
      <w:r>
        <w:rPr>
          <w:rFonts w:ascii="仿宋" w:eastAsia="仿宋" w:hAnsi="仿宋" w:hint="eastAsia"/>
          <w:color w:val="171717"/>
          <w:sz w:val="30"/>
          <w:szCs w:val="30"/>
        </w:rPr>
        <w:t>着力提高学生创新精神、创业意识和创新创业能力</w:t>
      </w:r>
      <w:r w:rsidR="0084640E">
        <w:rPr>
          <w:rFonts w:ascii="仿宋" w:eastAsia="仿宋" w:hAnsi="仿宋" w:hint="eastAsia"/>
          <w:color w:val="171717"/>
          <w:sz w:val="30"/>
          <w:szCs w:val="30"/>
        </w:rPr>
        <w:t>，</w:t>
      </w:r>
      <w:r>
        <w:rPr>
          <w:rFonts w:ascii="仿宋" w:eastAsia="仿宋" w:hAnsi="仿宋" w:hint="eastAsia"/>
          <w:color w:val="171717"/>
          <w:sz w:val="30"/>
          <w:szCs w:val="30"/>
        </w:rPr>
        <w:t>做好创新创业等教学团队建设</w:t>
      </w:r>
      <w:r w:rsidR="000111E7">
        <w:rPr>
          <w:rFonts w:ascii="仿宋" w:eastAsia="仿宋" w:hAnsi="仿宋" w:hint="eastAsia"/>
          <w:color w:val="171717"/>
          <w:sz w:val="30"/>
          <w:szCs w:val="30"/>
        </w:rPr>
        <w:t>。</w:t>
      </w:r>
    </w:p>
    <w:p w:rsidR="00851FDA" w:rsidRDefault="00384761">
      <w:pPr>
        <w:spacing w:line="560" w:lineRule="exact"/>
        <w:ind w:firstLine="600"/>
        <w:rPr>
          <w:rFonts w:ascii="仿宋" w:eastAsia="仿宋" w:hAnsi="仿宋"/>
          <w:color w:val="171717"/>
          <w:sz w:val="30"/>
          <w:szCs w:val="30"/>
        </w:rPr>
      </w:pPr>
      <w:r>
        <w:rPr>
          <w:rFonts w:ascii="仿宋" w:eastAsia="仿宋" w:hAnsi="仿宋" w:hint="eastAsia"/>
          <w:color w:val="171717"/>
          <w:sz w:val="30"/>
          <w:szCs w:val="30"/>
        </w:rPr>
        <w:t>4.加快人文素质教育中心建设，增加通识教育课程资源，不断提高学生人文素养教育，特别是中华传统文化教育；加强学校体育工作，积极推进阳光体育活动和学生体育社团活动，提高大学生体质健康水平。</w:t>
      </w:r>
    </w:p>
    <w:p w:rsidR="00851FDA" w:rsidRDefault="00384761">
      <w:pPr>
        <w:pStyle w:val="1"/>
        <w:adjustRightInd w:val="0"/>
        <w:snapToGrid w:val="0"/>
        <w:spacing w:before="0" w:beforeAutospacing="0" w:after="0" w:afterAutospacing="0" w:line="520" w:lineRule="exact"/>
        <w:jc w:val="both"/>
        <w:rPr>
          <w:rFonts w:ascii="仿宋" w:eastAsia="仿宋" w:hAnsi="仿宋"/>
          <w:color w:val="171717"/>
          <w:sz w:val="30"/>
          <w:szCs w:val="30"/>
        </w:rPr>
      </w:pPr>
      <w:r>
        <w:rPr>
          <w:rFonts w:ascii="仿宋" w:eastAsia="仿宋" w:hAnsi="仿宋" w:hint="eastAsia"/>
          <w:color w:val="171717"/>
          <w:kern w:val="0"/>
          <w:sz w:val="30"/>
          <w:szCs w:val="30"/>
        </w:rPr>
        <w:t xml:space="preserve">    四、丰富课程建设路径,</w:t>
      </w:r>
      <w:r>
        <w:rPr>
          <w:rFonts w:ascii="仿宋" w:eastAsia="仿宋" w:hAnsi="仿宋" w:hint="eastAsia"/>
          <w:color w:val="171717"/>
          <w:sz w:val="30"/>
          <w:szCs w:val="30"/>
        </w:rPr>
        <w:t xml:space="preserve"> </w:t>
      </w:r>
      <w:r w:rsidR="000111E7">
        <w:rPr>
          <w:rFonts w:ascii="仿宋" w:eastAsia="仿宋" w:hAnsi="仿宋" w:hint="eastAsia"/>
          <w:color w:val="171717"/>
          <w:sz w:val="30"/>
          <w:szCs w:val="30"/>
        </w:rPr>
        <w:t>提升</w:t>
      </w:r>
      <w:r>
        <w:rPr>
          <w:rFonts w:ascii="仿宋" w:eastAsia="仿宋" w:hAnsi="仿宋" w:hint="eastAsia"/>
          <w:color w:val="171717"/>
          <w:sz w:val="30"/>
          <w:szCs w:val="30"/>
        </w:rPr>
        <w:t>课程质量水平</w:t>
      </w:r>
    </w:p>
    <w:p w:rsidR="00851FDA" w:rsidRDefault="00384761">
      <w:pPr>
        <w:widowControl/>
        <w:spacing w:line="360" w:lineRule="auto"/>
        <w:rPr>
          <w:rFonts w:ascii="仿宋" w:eastAsia="仿宋" w:hAnsi="仿宋"/>
          <w:color w:val="171717"/>
          <w:sz w:val="30"/>
          <w:szCs w:val="30"/>
        </w:rPr>
      </w:pPr>
      <w:r>
        <w:rPr>
          <w:rFonts w:ascii="仿宋" w:eastAsia="仿宋" w:hAnsi="仿宋" w:hint="eastAsia"/>
          <w:color w:val="171717"/>
          <w:sz w:val="30"/>
          <w:szCs w:val="30"/>
        </w:rPr>
        <w:t xml:space="preserve">    </w:t>
      </w:r>
      <w:r w:rsidR="000111E7">
        <w:rPr>
          <w:rFonts w:ascii="仿宋" w:eastAsia="仿宋" w:hAnsi="仿宋" w:hint="eastAsia"/>
          <w:color w:val="171717"/>
          <w:sz w:val="30"/>
          <w:szCs w:val="30"/>
        </w:rPr>
        <w:t>5.推行教学类项目过程管理方式改革，逐步构建团队制课程建设、教学研究等项目建设模式</w:t>
      </w:r>
      <w:r w:rsidR="0084640E">
        <w:rPr>
          <w:rFonts w:ascii="仿宋" w:eastAsia="仿宋" w:hAnsi="仿宋" w:hint="eastAsia"/>
          <w:color w:val="171717"/>
          <w:sz w:val="30"/>
          <w:szCs w:val="30"/>
        </w:rPr>
        <w:t>；</w:t>
      </w:r>
      <w:r>
        <w:rPr>
          <w:rFonts w:ascii="仿宋" w:eastAsia="仿宋" w:hAnsi="仿宋"/>
          <w:color w:val="171717"/>
          <w:sz w:val="30"/>
          <w:szCs w:val="30"/>
        </w:rPr>
        <w:t>加强精品课程、教学团队、教学实验平台、实践教学基地等本科教学工程项目建设；</w:t>
      </w:r>
      <w:r w:rsidR="000111E7">
        <w:rPr>
          <w:rFonts w:ascii="仿宋" w:eastAsia="仿宋" w:hAnsi="仿宋" w:hint="eastAsia"/>
          <w:color w:val="171717"/>
          <w:sz w:val="30"/>
          <w:szCs w:val="30"/>
        </w:rPr>
        <w:t>分类推进公共课教学改革，加强</w:t>
      </w:r>
      <w:r>
        <w:rPr>
          <w:rFonts w:ascii="仿宋" w:eastAsia="仿宋" w:hAnsi="仿宋" w:hint="eastAsia"/>
          <w:color w:val="171717"/>
          <w:sz w:val="30"/>
          <w:szCs w:val="30"/>
        </w:rPr>
        <w:t>精英班等学生群体英语、数学强化训练。</w:t>
      </w:r>
    </w:p>
    <w:p w:rsidR="00851FDA" w:rsidRDefault="00384761">
      <w:pPr>
        <w:widowControl/>
        <w:spacing w:line="360" w:lineRule="auto"/>
        <w:rPr>
          <w:rFonts w:ascii="仿宋" w:eastAsia="仿宋" w:hAnsi="仿宋"/>
          <w:color w:val="171717"/>
          <w:sz w:val="30"/>
          <w:szCs w:val="30"/>
        </w:rPr>
      </w:pPr>
      <w:r>
        <w:rPr>
          <w:rFonts w:ascii="仿宋" w:eastAsia="仿宋" w:hAnsi="仿宋" w:hint="eastAsia"/>
          <w:color w:val="171717"/>
          <w:sz w:val="30"/>
          <w:szCs w:val="30"/>
        </w:rPr>
        <w:t xml:space="preserve">    6.完善分类课程建设体系，扩大着力推进MOOC/SPOC课程教学改革覆盖面，并加快推进MOOC上线课程的开发工作，</w:t>
      </w:r>
      <w:r w:rsidR="000111E7">
        <w:rPr>
          <w:rFonts w:ascii="仿宋" w:eastAsia="仿宋" w:hAnsi="仿宋" w:hint="eastAsia"/>
          <w:color w:val="171717"/>
          <w:sz w:val="30"/>
          <w:szCs w:val="30"/>
        </w:rPr>
        <w:t>积极宣传推广我校网络视频公开课</w:t>
      </w:r>
      <w:r>
        <w:rPr>
          <w:rFonts w:ascii="仿宋" w:eastAsia="仿宋" w:hAnsi="仿宋" w:hint="eastAsia"/>
          <w:color w:val="171717"/>
          <w:sz w:val="30"/>
          <w:szCs w:val="30"/>
        </w:rPr>
        <w:t>；充分利用市场机制建设在线开放课程等优质数字教育资源，推进线上线下结合的课程共享与应用。</w:t>
      </w:r>
    </w:p>
    <w:p w:rsidR="00851FDA" w:rsidRDefault="00384761">
      <w:pPr>
        <w:widowControl/>
        <w:spacing w:line="360" w:lineRule="auto"/>
        <w:ind w:firstLineChars="200" w:firstLine="602"/>
        <w:rPr>
          <w:rFonts w:ascii="仿宋" w:eastAsia="仿宋" w:hAnsi="仿宋"/>
          <w:b/>
          <w:bCs/>
          <w:color w:val="171717"/>
          <w:sz w:val="30"/>
          <w:szCs w:val="30"/>
        </w:rPr>
      </w:pPr>
      <w:r>
        <w:rPr>
          <w:rFonts w:ascii="仿宋" w:eastAsia="仿宋" w:hAnsi="仿宋" w:hint="eastAsia"/>
          <w:b/>
          <w:bCs/>
          <w:color w:val="171717"/>
          <w:sz w:val="30"/>
          <w:szCs w:val="30"/>
        </w:rPr>
        <w:t>五、注重教学过程管理，健全本科教学质量监控体系</w:t>
      </w:r>
    </w:p>
    <w:p w:rsidR="00851FDA" w:rsidRDefault="00384761">
      <w:pPr>
        <w:spacing w:line="560" w:lineRule="exact"/>
        <w:ind w:firstLineChars="200" w:firstLine="600"/>
        <w:rPr>
          <w:rFonts w:ascii="仿宋" w:eastAsia="仿宋" w:hAnsi="仿宋"/>
          <w:b/>
          <w:bCs/>
          <w:color w:val="171717"/>
          <w:sz w:val="30"/>
          <w:szCs w:val="30"/>
        </w:rPr>
      </w:pPr>
      <w:r>
        <w:rPr>
          <w:rFonts w:ascii="仿宋" w:eastAsia="仿宋" w:hAnsi="仿宋" w:hint="eastAsia"/>
          <w:color w:val="171717"/>
          <w:sz w:val="30"/>
          <w:szCs w:val="30"/>
        </w:rPr>
        <w:lastRenderedPageBreak/>
        <w:t>7.扎实开展好学期初、学期中和学期末的常规化教学质量检查、督导、测评等教学质量管理工作；探索建立院系行政主要领导和教务处、督导</w:t>
      </w:r>
      <w:proofErr w:type="gramStart"/>
      <w:r>
        <w:rPr>
          <w:rFonts w:ascii="仿宋" w:eastAsia="仿宋" w:hAnsi="仿宋" w:hint="eastAsia"/>
          <w:color w:val="171717"/>
          <w:sz w:val="30"/>
          <w:szCs w:val="30"/>
        </w:rPr>
        <w:t>室教学</w:t>
      </w:r>
      <w:proofErr w:type="gramEnd"/>
      <w:r>
        <w:rPr>
          <w:rFonts w:ascii="仿宋" w:eastAsia="仿宋" w:hAnsi="仿宋" w:hint="eastAsia"/>
          <w:color w:val="171717"/>
          <w:sz w:val="30"/>
          <w:szCs w:val="30"/>
        </w:rPr>
        <w:t>质量主体责任和监督责任的落实；加大对毕业论文（设计）教学过程跟踪检查</w:t>
      </w:r>
      <w:r w:rsidR="0094306A">
        <w:rPr>
          <w:rFonts w:ascii="仿宋" w:eastAsia="仿宋" w:hAnsi="仿宋" w:hint="eastAsia"/>
          <w:color w:val="171717"/>
          <w:sz w:val="30"/>
          <w:szCs w:val="30"/>
        </w:rPr>
        <w:t>。</w:t>
      </w:r>
    </w:p>
    <w:p w:rsidR="00851FDA" w:rsidRDefault="00384761">
      <w:pPr>
        <w:spacing w:line="560" w:lineRule="exact"/>
        <w:ind w:firstLineChars="200" w:firstLine="600"/>
        <w:rPr>
          <w:rFonts w:ascii="仿宋" w:eastAsia="仿宋" w:hAnsi="仿宋"/>
          <w:color w:val="171717"/>
          <w:sz w:val="30"/>
          <w:szCs w:val="30"/>
        </w:rPr>
      </w:pPr>
      <w:r>
        <w:rPr>
          <w:rFonts w:ascii="仿宋" w:eastAsia="仿宋" w:hAnsi="仿宋" w:hint="eastAsia"/>
          <w:color w:val="171717"/>
          <w:sz w:val="30"/>
          <w:szCs w:val="30"/>
        </w:rPr>
        <w:t>8.强化学风建设，编制《青海大学本科生考试管理分析报告》，建立和完善以任课教师命题、阅卷、评分和课程教学质量评价为核心的课程教学质量评价机制。</w:t>
      </w:r>
    </w:p>
    <w:p w:rsidR="00851FDA" w:rsidRDefault="00384761">
      <w:pPr>
        <w:spacing w:line="560" w:lineRule="exact"/>
        <w:ind w:firstLineChars="200" w:firstLine="600"/>
        <w:rPr>
          <w:rFonts w:ascii="仿宋" w:eastAsia="仿宋" w:hAnsi="仿宋"/>
          <w:color w:val="171717"/>
          <w:sz w:val="30"/>
          <w:szCs w:val="30"/>
        </w:rPr>
      </w:pPr>
      <w:r>
        <w:rPr>
          <w:rFonts w:ascii="仿宋" w:eastAsia="仿宋" w:hAnsi="仿宋" w:hint="eastAsia"/>
          <w:color w:val="171717"/>
          <w:sz w:val="30"/>
          <w:szCs w:val="30"/>
        </w:rPr>
        <w:t>9</w:t>
      </w:r>
      <w:r w:rsidR="00BC25F9">
        <w:rPr>
          <w:rFonts w:ascii="仿宋" w:eastAsia="仿宋" w:hAnsi="仿宋" w:hint="eastAsia"/>
          <w:color w:val="171717"/>
          <w:sz w:val="30"/>
          <w:szCs w:val="30"/>
        </w:rPr>
        <w:t>.</w:t>
      </w:r>
      <w:r>
        <w:rPr>
          <w:rFonts w:ascii="仿宋" w:eastAsia="仿宋" w:hAnsi="仿宋" w:hint="eastAsia"/>
          <w:color w:val="171717"/>
          <w:sz w:val="30"/>
          <w:szCs w:val="30"/>
        </w:rPr>
        <w:t>以学为中心，推进课堂教学和考试制度综合改革，促进系统性考试项目的开发完善，逐步完善形成性评价与终结性评价相结合的考评体系；严格执行“师德一票否决制”</w:t>
      </w:r>
      <w:r w:rsidR="00C60FD7">
        <w:rPr>
          <w:rFonts w:ascii="仿宋" w:eastAsia="仿宋" w:hAnsi="仿宋" w:hint="eastAsia"/>
          <w:color w:val="171717"/>
          <w:sz w:val="30"/>
          <w:szCs w:val="30"/>
        </w:rPr>
        <w:t>、</w:t>
      </w:r>
      <w:r>
        <w:rPr>
          <w:rFonts w:ascii="仿宋" w:eastAsia="仿宋" w:hAnsi="仿宋" w:hint="eastAsia"/>
          <w:color w:val="171717"/>
          <w:sz w:val="30"/>
          <w:szCs w:val="30"/>
        </w:rPr>
        <w:t>“教学事故一票否决制”和“学生作弊率末尾一票否决制”。</w:t>
      </w:r>
    </w:p>
    <w:p w:rsidR="00851FDA" w:rsidRPr="00BC25F9" w:rsidRDefault="00384761">
      <w:pPr>
        <w:spacing w:line="560" w:lineRule="exact"/>
        <w:ind w:firstLine="602"/>
        <w:rPr>
          <w:rFonts w:ascii="仿宋" w:eastAsia="仿宋" w:hAnsi="仿宋"/>
          <w:color w:val="171717"/>
          <w:sz w:val="30"/>
          <w:szCs w:val="30"/>
        </w:rPr>
      </w:pPr>
      <w:r>
        <w:rPr>
          <w:rFonts w:ascii="仿宋" w:eastAsia="仿宋" w:hAnsi="仿宋" w:hint="eastAsia"/>
          <w:color w:val="171717"/>
          <w:sz w:val="30"/>
          <w:szCs w:val="30"/>
        </w:rPr>
        <w:t>10.</w:t>
      </w:r>
      <w:r w:rsidRPr="00BC25F9">
        <w:rPr>
          <w:rFonts w:ascii="仿宋" w:eastAsia="仿宋" w:hAnsi="仿宋" w:hint="eastAsia"/>
          <w:color w:val="171717"/>
          <w:sz w:val="30"/>
          <w:szCs w:val="30"/>
        </w:rPr>
        <w:t>利用对口支援高校优质资源，积极做好第十三个夏季小学期工作，充分发挥</w:t>
      </w:r>
      <w:r w:rsidR="00BC25F9">
        <w:rPr>
          <w:rFonts w:ascii="仿宋" w:eastAsia="仿宋" w:hAnsi="仿宋" w:hint="eastAsia"/>
          <w:color w:val="171717"/>
          <w:sz w:val="30"/>
          <w:szCs w:val="30"/>
        </w:rPr>
        <w:t>其</w:t>
      </w:r>
      <w:r w:rsidRPr="00BC25F9">
        <w:rPr>
          <w:rFonts w:ascii="仿宋" w:eastAsia="仿宋" w:hAnsi="仿宋" w:hint="eastAsia"/>
          <w:color w:val="171717"/>
          <w:sz w:val="30"/>
          <w:szCs w:val="30"/>
        </w:rPr>
        <w:t xml:space="preserve">规模效应和聚集效应；召开本科教学工作会议。 </w:t>
      </w:r>
    </w:p>
    <w:p w:rsidR="00851FDA" w:rsidRDefault="00384761">
      <w:pPr>
        <w:spacing w:line="560" w:lineRule="exact"/>
        <w:ind w:firstLine="602"/>
        <w:rPr>
          <w:rFonts w:ascii="仿宋" w:eastAsia="仿宋" w:hAnsi="仿宋"/>
          <w:b/>
          <w:bCs/>
          <w:color w:val="171717"/>
          <w:sz w:val="30"/>
          <w:szCs w:val="30"/>
        </w:rPr>
      </w:pPr>
      <w:r>
        <w:rPr>
          <w:rFonts w:ascii="仿宋" w:eastAsia="仿宋" w:hAnsi="仿宋" w:hint="eastAsia"/>
          <w:b/>
          <w:bCs/>
          <w:color w:val="171717"/>
          <w:sz w:val="30"/>
          <w:szCs w:val="30"/>
        </w:rPr>
        <w:t>六、推进学分制建设，完善学籍管理系统</w:t>
      </w:r>
    </w:p>
    <w:p w:rsidR="00851FDA" w:rsidRDefault="00384761">
      <w:pPr>
        <w:spacing w:line="560" w:lineRule="exact"/>
        <w:ind w:firstLine="600"/>
        <w:rPr>
          <w:rFonts w:ascii="仿宋" w:eastAsia="仿宋" w:hAnsi="仿宋"/>
          <w:color w:val="171717"/>
          <w:sz w:val="30"/>
          <w:szCs w:val="30"/>
        </w:rPr>
      </w:pPr>
      <w:r>
        <w:rPr>
          <w:rFonts w:ascii="仿宋" w:eastAsia="仿宋" w:hAnsi="仿宋" w:hint="eastAsia"/>
          <w:color w:val="171717"/>
          <w:sz w:val="30"/>
          <w:szCs w:val="30"/>
        </w:rPr>
        <w:t>11.</w:t>
      </w:r>
      <w:r w:rsidR="000111E7" w:rsidRPr="000111E7">
        <w:rPr>
          <w:rFonts w:ascii="仿宋" w:eastAsia="仿宋" w:hAnsi="仿宋"/>
          <w:color w:val="171717"/>
          <w:sz w:val="30"/>
          <w:szCs w:val="30"/>
        </w:rPr>
        <w:t xml:space="preserve"> </w:t>
      </w:r>
      <w:r w:rsidR="000111E7">
        <w:rPr>
          <w:rFonts w:ascii="仿宋" w:eastAsia="仿宋" w:hAnsi="仿宋"/>
          <w:color w:val="171717"/>
          <w:sz w:val="30"/>
          <w:szCs w:val="30"/>
        </w:rPr>
        <w:t>制定《青海大学本科学生选课管理办法》，全面开展选课制；</w:t>
      </w:r>
      <w:r>
        <w:rPr>
          <w:rFonts w:ascii="仿宋" w:eastAsia="仿宋" w:hAnsi="仿宋" w:hint="eastAsia"/>
          <w:color w:val="171717"/>
          <w:sz w:val="30"/>
          <w:szCs w:val="30"/>
        </w:rPr>
        <w:t>深入推进学分制改革，不断创新教学方法、教学内容、完善个性化的人才培养方案；出台《青海大学本科生学分制收费办法》</w:t>
      </w:r>
      <w:r w:rsidR="0094306A">
        <w:rPr>
          <w:rFonts w:ascii="仿宋" w:eastAsia="仿宋" w:hAnsi="仿宋" w:hint="eastAsia"/>
          <w:color w:val="171717"/>
          <w:sz w:val="30"/>
          <w:szCs w:val="30"/>
        </w:rPr>
        <w:t>，</w:t>
      </w:r>
      <w:r>
        <w:rPr>
          <w:rFonts w:ascii="仿宋" w:eastAsia="仿宋" w:hAnsi="仿宋" w:hint="eastAsia"/>
          <w:color w:val="171717"/>
          <w:sz w:val="30"/>
          <w:szCs w:val="30"/>
        </w:rPr>
        <w:t>尝试进行学分制收费；落实《</w:t>
      </w:r>
      <w:r>
        <w:rPr>
          <w:rFonts w:ascii="仿宋" w:eastAsia="仿宋" w:hAnsi="仿宋"/>
          <w:color w:val="171717"/>
          <w:sz w:val="30"/>
          <w:szCs w:val="30"/>
        </w:rPr>
        <w:t>中华人民共和国教育部令第41号普通高等学校学生管理规定</w:t>
      </w:r>
      <w:r>
        <w:rPr>
          <w:rFonts w:ascii="仿宋" w:eastAsia="仿宋" w:hAnsi="仿宋" w:hint="eastAsia"/>
          <w:color w:val="171717"/>
          <w:sz w:val="30"/>
          <w:szCs w:val="30"/>
        </w:rPr>
        <w:t>》，完善弹性学制学籍管理工作，建立健全本科生转学、转专业制度和流程，确保公开、公正</w:t>
      </w:r>
      <w:r w:rsidR="00032FAA">
        <w:rPr>
          <w:rFonts w:ascii="仿宋" w:eastAsia="仿宋" w:hAnsi="仿宋" w:hint="eastAsia"/>
          <w:color w:val="171717"/>
          <w:sz w:val="30"/>
          <w:szCs w:val="30"/>
        </w:rPr>
        <w:t>；推进免试直推研究生工作改革，做好名额调整工作。</w:t>
      </w:r>
    </w:p>
    <w:p w:rsidR="00851FDA" w:rsidRDefault="00384761">
      <w:pPr>
        <w:spacing w:line="560" w:lineRule="exact"/>
        <w:ind w:firstLineChars="200" w:firstLine="602"/>
        <w:rPr>
          <w:rFonts w:ascii="仿宋" w:eastAsia="仿宋" w:hAnsi="仿宋"/>
          <w:b/>
          <w:color w:val="171717"/>
          <w:sz w:val="30"/>
          <w:szCs w:val="30"/>
        </w:rPr>
      </w:pPr>
      <w:r>
        <w:rPr>
          <w:rFonts w:ascii="仿宋" w:eastAsia="仿宋" w:hAnsi="仿宋" w:hint="eastAsia"/>
          <w:b/>
          <w:color w:val="171717"/>
          <w:sz w:val="30"/>
          <w:szCs w:val="30"/>
        </w:rPr>
        <w:t>七、坚持任务驱动，加强师资队伍建设</w:t>
      </w:r>
    </w:p>
    <w:p w:rsidR="00851FDA" w:rsidRDefault="00384761">
      <w:pPr>
        <w:spacing w:line="560" w:lineRule="exact"/>
        <w:ind w:firstLineChars="200" w:firstLine="600"/>
        <w:rPr>
          <w:rFonts w:ascii="仿宋" w:eastAsia="仿宋" w:hAnsi="仿宋"/>
          <w:color w:val="171717"/>
          <w:sz w:val="30"/>
          <w:szCs w:val="30"/>
        </w:rPr>
      </w:pPr>
      <w:r>
        <w:rPr>
          <w:rFonts w:ascii="仿宋" w:eastAsia="仿宋" w:hAnsi="仿宋" w:hint="eastAsia"/>
          <w:color w:val="171717"/>
          <w:sz w:val="30"/>
          <w:szCs w:val="30"/>
        </w:rPr>
        <w:t>12.继续推进实施校级教学名师培育计划、骨干教师培育计</w:t>
      </w:r>
      <w:r>
        <w:rPr>
          <w:rFonts w:ascii="仿宋" w:eastAsia="仿宋" w:hAnsi="仿宋" w:hint="eastAsia"/>
          <w:color w:val="171717"/>
          <w:sz w:val="30"/>
          <w:szCs w:val="30"/>
        </w:rPr>
        <w:lastRenderedPageBreak/>
        <w:t>划、标准化教研室建设和青年教师“传帮带”培训计划；大力推进名师工程，鼓励支持教师“三尺讲台出大师”，做立德树人大文章；完善教学名师推选工作，对有影响力、师生认可度高、爱岗敬业的优秀教师给予表彰奖励。</w:t>
      </w:r>
    </w:p>
    <w:p w:rsidR="00851FDA" w:rsidRDefault="00384761">
      <w:pPr>
        <w:spacing w:line="560" w:lineRule="exact"/>
        <w:ind w:firstLineChars="200" w:firstLine="600"/>
        <w:rPr>
          <w:rFonts w:ascii="仿宋" w:eastAsia="仿宋" w:hAnsi="仿宋"/>
          <w:color w:val="171717"/>
          <w:sz w:val="30"/>
          <w:szCs w:val="30"/>
        </w:rPr>
      </w:pPr>
      <w:r>
        <w:rPr>
          <w:rFonts w:ascii="仿宋" w:eastAsia="仿宋" w:hAnsi="仿宋" w:hint="eastAsia"/>
          <w:color w:val="171717"/>
          <w:sz w:val="30"/>
          <w:szCs w:val="30"/>
        </w:rPr>
        <w:t>13.加速教师</w:t>
      </w:r>
      <w:r w:rsidR="0094306A">
        <w:rPr>
          <w:rFonts w:ascii="仿宋" w:eastAsia="仿宋" w:hAnsi="仿宋" w:hint="eastAsia"/>
          <w:color w:val="171717"/>
          <w:sz w:val="30"/>
          <w:szCs w:val="30"/>
        </w:rPr>
        <w:t>教学</w:t>
      </w:r>
      <w:r>
        <w:rPr>
          <w:rFonts w:ascii="仿宋" w:eastAsia="仿宋" w:hAnsi="仿宋" w:hint="eastAsia"/>
          <w:color w:val="171717"/>
          <w:sz w:val="30"/>
          <w:szCs w:val="30"/>
        </w:rPr>
        <w:t>发展中心建设，着力提升青年教师特别是新开课教师教学能力；年内力争派出50</w:t>
      </w:r>
      <w:r w:rsidR="0094306A">
        <w:rPr>
          <w:rFonts w:ascii="仿宋" w:eastAsia="仿宋" w:hAnsi="仿宋" w:hint="eastAsia"/>
          <w:color w:val="171717"/>
          <w:sz w:val="30"/>
          <w:szCs w:val="30"/>
        </w:rPr>
        <w:t>名教师</w:t>
      </w:r>
      <w:r>
        <w:rPr>
          <w:rFonts w:ascii="仿宋" w:eastAsia="仿宋" w:hAnsi="仿宋" w:hint="eastAsia"/>
          <w:color w:val="171717"/>
          <w:sz w:val="30"/>
          <w:szCs w:val="30"/>
        </w:rPr>
        <w:t>赴海外进修学习；改革教学竞赛方式，搭建观摩平台，扩大教师的参与面；强化理工科教师工程实践训练，编制《青海大学2017年理工科教师工程实践培训计划》，支持鼓励教师深入生产一线</w:t>
      </w:r>
      <w:r w:rsidR="0094306A">
        <w:rPr>
          <w:rFonts w:ascii="仿宋" w:eastAsia="仿宋" w:hAnsi="仿宋" w:hint="eastAsia"/>
          <w:color w:val="171717"/>
          <w:sz w:val="30"/>
          <w:szCs w:val="30"/>
        </w:rPr>
        <w:t>，推进产学研用结合。</w:t>
      </w:r>
    </w:p>
    <w:p w:rsidR="00851FDA" w:rsidRPr="008863DD" w:rsidRDefault="00384761">
      <w:pPr>
        <w:spacing w:line="520" w:lineRule="exact"/>
        <w:ind w:firstLineChars="200" w:firstLine="602"/>
        <w:rPr>
          <w:rFonts w:ascii="仿宋_GB2312" w:eastAsia="仿宋_GB2312" w:hAnsi="宋体" w:cs="楷体_GB2312"/>
          <w:b/>
          <w:bCs/>
          <w:color w:val="171717" w:themeColor="background1" w:themeShade="1A"/>
          <w:sz w:val="30"/>
          <w:szCs w:val="30"/>
        </w:rPr>
      </w:pPr>
      <w:r w:rsidRPr="008863DD">
        <w:rPr>
          <w:rFonts w:ascii="仿宋_GB2312" w:eastAsia="仿宋_GB2312" w:hAnsi="宋体" w:cs="楷体_GB2312" w:hint="eastAsia"/>
          <w:b/>
          <w:bCs/>
          <w:color w:val="171717" w:themeColor="background1" w:themeShade="1A"/>
          <w:sz w:val="30"/>
          <w:szCs w:val="30"/>
        </w:rPr>
        <w:t>八、加快教学基本条件建设，保障教学管理高效运行</w:t>
      </w:r>
    </w:p>
    <w:p w:rsidR="00851FDA" w:rsidRDefault="00384761">
      <w:pPr>
        <w:spacing w:line="560" w:lineRule="exact"/>
        <w:rPr>
          <w:rFonts w:ascii="仿宋" w:eastAsia="仿宋" w:hAnsi="仿宋"/>
          <w:color w:val="171717"/>
          <w:sz w:val="30"/>
          <w:szCs w:val="30"/>
        </w:rPr>
      </w:pPr>
      <w:r>
        <w:rPr>
          <w:rFonts w:ascii="仿宋" w:eastAsia="仿宋" w:hAnsi="仿宋" w:hint="eastAsia"/>
          <w:color w:val="171717"/>
          <w:sz w:val="30"/>
          <w:szCs w:val="30"/>
        </w:rPr>
        <w:t xml:space="preserve">    14.利用专项资金提高教室资源信息化、功能化水平，持续改善教学基本条件；完善综合教务管理系统，做好系统安全维护，开展教务</w:t>
      </w:r>
      <w:proofErr w:type="gramStart"/>
      <w:r>
        <w:rPr>
          <w:rFonts w:ascii="仿宋" w:eastAsia="仿宋" w:hAnsi="仿宋" w:hint="eastAsia"/>
          <w:color w:val="171717"/>
          <w:sz w:val="30"/>
          <w:szCs w:val="30"/>
        </w:rPr>
        <w:t>微信平台</w:t>
      </w:r>
      <w:proofErr w:type="gramEnd"/>
      <w:r>
        <w:rPr>
          <w:rFonts w:ascii="仿宋" w:eastAsia="仿宋" w:hAnsi="仿宋" w:hint="eastAsia"/>
          <w:color w:val="171717"/>
          <w:sz w:val="30"/>
          <w:szCs w:val="30"/>
        </w:rPr>
        <w:t>建设工作；搭建优秀教材选用与供应平台，对</w:t>
      </w:r>
      <w:r w:rsidR="008863DD">
        <w:rPr>
          <w:rFonts w:ascii="仿宋" w:eastAsia="仿宋" w:hAnsi="仿宋" w:hint="eastAsia"/>
          <w:color w:val="171717"/>
          <w:sz w:val="30"/>
          <w:szCs w:val="30"/>
        </w:rPr>
        <w:t>在用</w:t>
      </w:r>
      <w:r>
        <w:rPr>
          <w:rFonts w:ascii="仿宋" w:eastAsia="仿宋" w:hAnsi="仿宋" w:hint="eastAsia"/>
          <w:color w:val="171717"/>
          <w:sz w:val="30"/>
          <w:szCs w:val="30"/>
        </w:rPr>
        <w:t>自编教材</w:t>
      </w:r>
      <w:r w:rsidR="0094306A">
        <w:rPr>
          <w:rFonts w:ascii="仿宋" w:eastAsia="仿宋" w:hAnsi="仿宋" w:hint="eastAsia"/>
          <w:color w:val="171717"/>
          <w:sz w:val="30"/>
          <w:szCs w:val="30"/>
        </w:rPr>
        <w:t>进行评估</w:t>
      </w:r>
      <w:r>
        <w:rPr>
          <w:rFonts w:ascii="仿宋" w:eastAsia="仿宋" w:hAnsi="仿宋" w:hint="eastAsia"/>
          <w:color w:val="171717"/>
          <w:sz w:val="30"/>
          <w:szCs w:val="30"/>
        </w:rPr>
        <w:t>；强化教学实验平台与实践教学基地的建设与评估，规范实践教学组织与管理，提高实践育人能力。</w:t>
      </w:r>
      <w:r>
        <w:rPr>
          <w:rFonts w:ascii="仿宋" w:eastAsia="仿宋" w:hAnsi="仿宋"/>
          <w:color w:val="171717"/>
          <w:sz w:val="30"/>
          <w:szCs w:val="30"/>
        </w:rPr>
        <w:t xml:space="preserve"> </w:t>
      </w:r>
    </w:p>
    <w:p w:rsidR="00851FDA" w:rsidRPr="008863DD" w:rsidRDefault="00851FDA">
      <w:pPr>
        <w:rPr>
          <w:rFonts w:ascii="仿宋" w:eastAsia="仿宋" w:hAnsi="仿宋"/>
          <w:color w:val="171717"/>
          <w:sz w:val="30"/>
          <w:szCs w:val="30"/>
        </w:rPr>
      </w:pPr>
      <w:bookmarkStart w:id="2" w:name="_GoBack"/>
      <w:bookmarkEnd w:id="2"/>
    </w:p>
    <w:p w:rsidR="00851FDA" w:rsidRDefault="00851FDA"/>
    <w:sectPr w:rsidR="00851FDA" w:rsidSect="00851FDA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4FEA" w:rsidRDefault="003A4FEA" w:rsidP="00851FDA">
      <w:r>
        <w:separator/>
      </w:r>
    </w:p>
  </w:endnote>
  <w:endnote w:type="continuationSeparator" w:id="0">
    <w:p w:rsidR="003A4FEA" w:rsidRDefault="003A4FEA" w:rsidP="00851F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FDA" w:rsidRDefault="0097156C">
    <w:pPr>
      <w:pStyle w:val="a3"/>
      <w:framePr w:wrap="around" w:vAnchor="text" w:hAnchor="margin" w:xAlign="center" w:y="1"/>
      <w:rPr>
        <w:rStyle w:val="a4"/>
      </w:rPr>
    </w:pPr>
    <w:r>
      <w:fldChar w:fldCharType="begin"/>
    </w:r>
    <w:r w:rsidR="00384761">
      <w:rPr>
        <w:rStyle w:val="a4"/>
      </w:rPr>
      <w:instrText xml:space="preserve">PAGE  </w:instrText>
    </w:r>
    <w:r>
      <w:fldChar w:fldCharType="end"/>
    </w:r>
  </w:p>
  <w:p w:rsidR="00851FDA" w:rsidRDefault="00851FDA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FDA" w:rsidRDefault="0097156C">
    <w:pPr>
      <w:pStyle w:val="a3"/>
      <w:jc w:val="center"/>
    </w:pPr>
    <w:r>
      <w:fldChar w:fldCharType="begin"/>
    </w:r>
    <w:r w:rsidR="00384761">
      <w:instrText xml:space="preserve"> PAGE   \* MERGEFORMAT </w:instrText>
    </w:r>
    <w:r>
      <w:fldChar w:fldCharType="separate"/>
    </w:r>
    <w:r w:rsidR="00032FAA" w:rsidRPr="00032FAA">
      <w:rPr>
        <w:noProof/>
        <w:lang w:val="zh-CN"/>
      </w:rPr>
      <w:t>3</w:t>
    </w:r>
    <w:r>
      <w:fldChar w:fldCharType="end"/>
    </w:r>
  </w:p>
  <w:p w:rsidR="00851FDA" w:rsidRDefault="00851FDA">
    <w:pPr>
      <w:pStyle w:val="a3"/>
      <w:rPr>
        <w:rFonts w:ascii="仿宋_GB2312" w:eastAsia="仿宋_GB2312" w:hAnsi="仿宋_GB2312" w:cs="仿宋_GB2312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4FEA" w:rsidRDefault="003A4FEA" w:rsidP="00851FDA">
      <w:r>
        <w:separator/>
      </w:r>
    </w:p>
  </w:footnote>
  <w:footnote w:type="continuationSeparator" w:id="0">
    <w:p w:rsidR="003A4FEA" w:rsidRDefault="003A4FEA" w:rsidP="00851F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94B43"/>
    <w:rsid w:val="00000DEC"/>
    <w:rsid w:val="00001C9D"/>
    <w:rsid w:val="000035AB"/>
    <w:rsid w:val="00006631"/>
    <w:rsid w:val="000111E7"/>
    <w:rsid w:val="0001181F"/>
    <w:rsid w:val="00023B35"/>
    <w:rsid w:val="000246E2"/>
    <w:rsid w:val="00025BED"/>
    <w:rsid w:val="000315C1"/>
    <w:rsid w:val="00032091"/>
    <w:rsid w:val="00032FAA"/>
    <w:rsid w:val="00033C36"/>
    <w:rsid w:val="00037BD9"/>
    <w:rsid w:val="00040D48"/>
    <w:rsid w:val="0004156C"/>
    <w:rsid w:val="000432B4"/>
    <w:rsid w:val="000444CD"/>
    <w:rsid w:val="0004629D"/>
    <w:rsid w:val="0004677D"/>
    <w:rsid w:val="0005091C"/>
    <w:rsid w:val="00056909"/>
    <w:rsid w:val="00060A62"/>
    <w:rsid w:val="00062C73"/>
    <w:rsid w:val="000707DB"/>
    <w:rsid w:val="000757F3"/>
    <w:rsid w:val="00083E21"/>
    <w:rsid w:val="00085EF4"/>
    <w:rsid w:val="000861A1"/>
    <w:rsid w:val="00086AB4"/>
    <w:rsid w:val="00087EAC"/>
    <w:rsid w:val="00091C22"/>
    <w:rsid w:val="000961A2"/>
    <w:rsid w:val="000A1271"/>
    <w:rsid w:val="000A7F6B"/>
    <w:rsid w:val="000B486D"/>
    <w:rsid w:val="000B67D5"/>
    <w:rsid w:val="000C1F46"/>
    <w:rsid w:val="000C2E3B"/>
    <w:rsid w:val="000D30D3"/>
    <w:rsid w:val="000D79DE"/>
    <w:rsid w:val="000E0BA8"/>
    <w:rsid w:val="000E16DA"/>
    <w:rsid w:val="000E4BD7"/>
    <w:rsid w:val="000E5E91"/>
    <w:rsid w:val="000E7A7D"/>
    <w:rsid w:val="000F138E"/>
    <w:rsid w:val="000F262C"/>
    <w:rsid w:val="000F589E"/>
    <w:rsid w:val="000F6389"/>
    <w:rsid w:val="000F6AD7"/>
    <w:rsid w:val="00101EF5"/>
    <w:rsid w:val="001023DC"/>
    <w:rsid w:val="00103472"/>
    <w:rsid w:val="00112DC9"/>
    <w:rsid w:val="00114F49"/>
    <w:rsid w:val="00115A85"/>
    <w:rsid w:val="0011703D"/>
    <w:rsid w:val="001225DC"/>
    <w:rsid w:val="001241AD"/>
    <w:rsid w:val="00126661"/>
    <w:rsid w:val="0013573E"/>
    <w:rsid w:val="00140C8B"/>
    <w:rsid w:val="00140D9E"/>
    <w:rsid w:val="001449E0"/>
    <w:rsid w:val="00145D66"/>
    <w:rsid w:val="001621F5"/>
    <w:rsid w:val="001629E5"/>
    <w:rsid w:val="0016457B"/>
    <w:rsid w:val="00165E77"/>
    <w:rsid w:val="001662B5"/>
    <w:rsid w:val="00166DAD"/>
    <w:rsid w:val="00167140"/>
    <w:rsid w:val="00171794"/>
    <w:rsid w:val="00173CD0"/>
    <w:rsid w:val="0017474C"/>
    <w:rsid w:val="00183DA2"/>
    <w:rsid w:val="00184EC0"/>
    <w:rsid w:val="0018699A"/>
    <w:rsid w:val="0019177B"/>
    <w:rsid w:val="00193177"/>
    <w:rsid w:val="001A09EF"/>
    <w:rsid w:val="001A3077"/>
    <w:rsid w:val="001A4475"/>
    <w:rsid w:val="001A5FD9"/>
    <w:rsid w:val="001A7D71"/>
    <w:rsid w:val="001B64DB"/>
    <w:rsid w:val="001C17FD"/>
    <w:rsid w:val="001C43DE"/>
    <w:rsid w:val="001C4CE8"/>
    <w:rsid w:val="001D0156"/>
    <w:rsid w:val="001D2DAB"/>
    <w:rsid w:val="001D5C1E"/>
    <w:rsid w:val="001D7CF0"/>
    <w:rsid w:val="001E0345"/>
    <w:rsid w:val="001E319A"/>
    <w:rsid w:val="001F3790"/>
    <w:rsid w:val="001F4DEB"/>
    <w:rsid w:val="001F5869"/>
    <w:rsid w:val="001F6461"/>
    <w:rsid w:val="001F70BA"/>
    <w:rsid w:val="002027EE"/>
    <w:rsid w:val="00203465"/>
    <w:rsid w:val="0020697F"/>
    <w:rsid w:val="00207F63"/>
    <w:rsid w:val="00213336"/>
    <w:rsid w:val="00215D8D"/>
    <w:rsid w:val="00216BE6"/>
    <w:rsid w:val="00221514"/>
    <w:rsid w:val="00222E8F"/>
    <w:rsid w:val="0023218F"/>
    <w:rsid w:val="00236674"/>
    <w:rsid w:val="002374AE"/>
    <w:rsid w:val="00242A08"/>
    <w:rsid w:val="00246AD1"/>
    <w:rsid w:val="0024726F"/>
    <w:rsid w:val="0024749E"/>
    <w:rsid w:val="002527AC"/>
    <w:rsid w:val="0025401C"/>
    <w:rsid w:val="00254A76"/>
    <w:rsid w:val="00254FFA"/>
    <w:rsid w:val="002630EB"/>
    <w:rsid w:val="00264EA5"/>
    <w:rsid w:val="00265861"/>
    <w:rsid w:val="002659C5"/>
    <w:rsid w:val="00280665"/>
    <w:rsid w:val="00283887"/>
    <w:rsid w:val="00291D72"/>
    <w:rsid w:val="00293044"/>
    <w:rsid w:val="00293DBD"/>
    <w:rsid w:val="00296E6C"/>
    <w:rsid w:val="002A1F4E"/>
    <w:rsid w:val="002A2A7D"/>
    <w:rsid w:val="002A2BBB"/>
    <w:rsid w:val="002B1A13"/>
    <w:rsid w:val="002B5CC5"/>
    <w:rsid w:val="002B6FDE"/>
    <w:rsid w:val="002B71FC"/>
    <w:rsid w:val="002C64E0"/>
    <w:rsid w:val="002C7D51"/>
    <w:rsid w:val="002D0767"/>
    <w:rsid w:val="002D1474"/>
    <w:rsid w:val="002D28E2"/>
    <w:rsid w:val="002D6136"/>
    <w:rsid w:val="002E503E"/>
    <w:rsid w:val="002E755F"/>
    <w:rsid w:val="002F042D"/>
    <w:rsid w:val="002F237E"/>
    <w:rsid w:val="002F47B0"/>
    <w:rsid w:val="002F6923"/>
    <w:rsid w:val="0030153D"/>
    <w:rsid w:val="00306B09"/>
    <w:rsid w:val="00307407"/>
    <w:rsid w:val="00311571"/>
    <w:rsid w:val="003168BA"/>
    <w:rsid w:val="00323344"/>
    <w:rsid w:val="003247F0"/>
    <w:rsid w:val="0032547B"/>
    <w:rsid w:val="00325517"/>
    <w:rsid w:val="00333968"/>
    <w:rsid w:val="00336821"/>
    <w:rsid w:val="00337E17"/>
    <w:rsid w:val="00340A82"/>
    <w:rsid w:val="00342487"/>
    <w:rsid w:val="0034382E"/>
    <w:rsid w:val="00343850"/>
    <w:rsid w:val="003446C0"/>
    <w:rsid w:val="00345D8D"/>
    <w:rsid w:val="003463B9"/>
    <w:rsid w:val="0035560E"/>
    <w:rsid w:val="00355A24"/>
    <w:rsid w:val="00357975"/>
    <w:rsid w:val="00357B52"/>
    <w:rsid w:val="00357B84"/>
    <w:rsid w:val="00361BCA"/>
    <w:rsid w:val="00364E05"/>
    <w:rsid w:val="00366CE2"/>
    <w:rsid w:val="00366E54"/>
    <w:rsid w:val="00371058"/>
    <w:rsid w:val="0037455A"/>
    <w:rsid w:val="00377B6C"/>
    <w:rsid w:val="00380343"/>
    <w:rsid w:val="00381D1D"/>
    <w:rsid w:val="003825E7"/>
    <w:rsid w:val="003834B0"/>
    <w:rsid w:val="00384761"/>
    <w:rsid w:val="003859CD"/>
    <w:rsid w:val="00386C2F"/>
    <w:rsid w:val="00390075"/>
    <w:rsid w:val="0039028A"/>
    <w:rsid w:val="003905E9"/>
    <w:rsid w:val="0039518D"/>
    <w:rsid w:val="00395AC9"/>
    <w:rsid w:val="003A0B28"/>
    <w:rsid w:val="003A1A05"/>
    <w:rsid w:val="003A4FEA"/>
    <w:rsid w:val="003A5BF8"/>
    <w:rsid w:val="003A724E"/>
    <w:rsid w:val="003B0A10"/>
    <w:rsid w:val="003B3D6A"/>
    <w:rsid w:val="003B49D1"/>
    <w:rsid w:val="003B4C68"/>
    <w:rsid w:val="003B7555"/>
    <w:rsid w:val="003B7FF0"/>
    <w:rsid w:val="003C3153"/>
    <w:rsid w:val="003C4BFC"/>
    <w:rsid w:val="003C5A08"/>
    <w:rsid w:val="003C6A35"/>
    <w:rsid w:val="003D074C"/>
    <w:rsid w:val="003D2C04"/>
    <w:rsid w:val="003D2C17"/>
    <w:rsid w:val="003D3B2D"/>
    <w:rsid w:val="003E1460"/>
    <w:rsid w:val="003E2239"/>
    <w:rsid w:val="003E37EA"/>
    <w:rsid w:val="003F1400"/>
    <w:rsid w:val="00401F4C"/>
    <w:rsid w:val="0040337A"/>
    <w:rsid w:val="00403565"/>
    <w:rsid w:val="0040465C"/>
    <w:rsid w:val="004064FA"/>
    <w:rsid w:val="00406BDE"/>
    <w:rsid w:val="004157E4"/>
    <w:rsid w:val="00421AE6"/>
    <w:rsid w:val="0043423D"/>
    <w:rsid w:val="0044588F"/>
    <w:rsid w:val="00447471"/>
    <w:rsid w:val="004478C5"/>
    <w:rsid w:val="004502A6"/>
    <w:rsid w:val="004539D0"/>
    <w:rsid w:val="00461604"/>
    <w:rsid w:val="00461BD0"/>
    <w:rsid w:val="004634BC"/>
    <w:rsid w:val="00470157"/>
    <w:rsid w:val="004715ED"/>
    <w:rsid w:val="004717C8"/>
    <w:rsid w:val="004724FE"/>
    <w:rsid w:val="004732A7"/>
    <w:rsid w:val="00474A6F"/>
    <w:rsid w:val="00477825"/>
    <w:rsid w:val="00481F94"/>
    <w:rsid w:val="00482ED0"/>
    <w:rsid w:val="0048387F"/>
    <w:rsid w:val="004867C0"/>
    <w:rsid w:val="004960A7"/>
    <w:rsid w:val="004961A1"/>
    <w:rsid w:val="004974A1"/>
    <w:rsid w:val="004A2287"/>
    <w:rsid w:val="004A562C"/>
    <w:rsid w:val="004B106E"/>
    <w:rsid w:val="004B1B8D"/>
    <w:rsid w:val="004B5169"/>
    <w:rsid w:val="004C3D0A"/>
    <w:rsid w:val="004C69F1"/>
    <w:rsid w:val="004C7768"/>
    <w:rsid w:val="004C7D92"/>
    <w:rsid w:val="004D0356"/>
    <w:rsid w:val="004D245B"/>
    <w:rsid w:val="004D5391"/>
    <w:rsid w:val="004D6764"/>
    <w:rsid w:val="004D6DE1"/>
    <w:rsid w:val="004E34FE"/>
    <w:rsid w:val="004E5DE2"/>
    <w:rsid w:val="004E5E74"/>
    <w:rsid w:val="004F33BB"/>
    <w:rsid w:val="004F3C09"/>
    <w:rsid w:val="004F4544"/>
    <w:rsid w:val="004F5C6B"/>
    <w:rsid w:val="004F63A1"/>
    <w:rsid w:val="004F7437"/>
    <w:rsid w:val="00511CF3"/>
    <w:rsid w:val="00511D18"/>
    <w:rsid w:val="00512456"/>
    <w:rsid w:val="005154CB"/>
    <w:rsid w:val="005220EC"/>
    <w:rsid w:val="0052483C"/>
    <w:rsid w:val="005249FB"/>
    <w:rsid w:val="00524E6C"/>
    <w:rsid w:val="00525B04"/>
    <w:rsid w:val="00525B4E"/>
    <w:rsid w:val="00533A78"/>
    <w:rsid w:val="00534FE4"/>
    <w:rsid w:val="00537BFD"/>
    <w:rsid w:val="005412D7"/>
    <w:rsid w:val="00544DAD"/>
    <w:rsid w:val="005470E1"/>
    <w:rsid w:val="0055172A"/>
    <w:rsid w:val="00553F26"/>
    <w:rsid w:val="00556055"/>
    <w:rsid w:val="00556A55"/>
    <w:rsid w:val="00556F2F"/>
    <w:rsid w:val="00557C94"/>
    <w:rsid w:val="00563BFE"/>
    <w:rsid w:val="00566F71"/>
    <w:rsid w:val="00567752"/>
    <w:rsid w:val="00571CE0"/>
    <w:rsid w:val="00572D66"/>
    <w:rsid w:val="0057315B"/>
    <w:rsid w:val="00575086"/>
    <w:rsid w:val="00577CBA"/>
    <w:rsid w:val="00590878"/>
    <w:rsid w:val="00591050"/>
    <w:rsid w:val="00591E8A"/>
    <w:rsid w:val="00592397"/>
    <w:rsid w:val="005A0C10"/>
    <w:rsid w:val="005A2336"/>
    <w:rsid w:val="005A2D78"/>
    <w:rsid w:val="005A3F98"/>
    <w:rsid w:val="005A5171"/>
    <w:rsid w:val="005A6EE1"/>
    <w:rsid w:val="005A76C3"/>
    <w:rsid w:val="005B0E0F"/>
    <w:rsid w:val="005B2DBC"/>
    <w:rsid w:val="005C2EAD"/>
    <w:rsid w:val="005C7C3D"/>
    <w:rsid w:val="005D1BAA"/>
    <w:rsid w:val="005D2CEF"/>
    <w:rsid w:val="005D4586"/>
    <w:rsid w:val="005D5B9B"/>
    <w:rsid w:val="005D7C7E"/>
    <w:rsid w:val="005E2C26"/>
    <w:rsid w:val="005E361D"/>
    <w:rsid w:val="005F19CB"/>
    <w:rsid w:val="005F56C5"/>
    <w:rsid w:val="005F5DC0"/>
    <w:rsid w:val="005F7EF1"/>
    <w:rsid w:val="00602A90"/>
    <w:rsid w:val="00603788"/>
    <w:rsid w:val="00613305"/>
    <w:rsid w:val="0062022D"/>
    <w:rsid w:val="00622E5F"/>
    <w:rsid w:val="0062316F"/>
    <w:rsid w:val="00624815"/>
    <w:rsid w:val="006271F7"/>
    <w:rsid w:val="006318CA"/>
    <w:rsid w:val="00635F98"/>
    <w:rsid w:val="00636F42"/>
    <w:rsid w:val="00637FBF"/>
    <w:rsid w:val="006425E0"/>
    <w:rsid w:val="006436C5"/>
    <w:rsid w:val="00646055"/>
    <w:rsid w:val="00646933"/>
    <w:rsid w:val="00646968"/>
    <w:rsid w:val="00652738"/>
    <w:rsid w:val="006574CF"/>
    <w:rsid w:val="00664441"/>
    <w:rsid w:val="006665C9"/>
    <w:rsid w:val="00667CF0"/>
    <w:rsid w:val="0067163C"/>
    <w:rsid w:val="0067762D"/>
    <w:rsid w:val="00682DB6"/>
    <w:rsid w:val="00684793"/>
    <w:rsid w:val="006861BF"/>
    <w:rsid w:val="006A03CE"/>
    <w:rsid w:val="006B3035"/>
    <w:rsid w:val="006B5F0F"/>
    <w:rsid w:val="006B70BF"/>
    <w:rsid w:val="006B7C1C"/>
    <w:rsid w:val="006C0278"/>
    <w:rsid w:val="006C6C0E"/>
    <w:rsid w:val="006C770C"/>
    <w:rsid w:val="006D2FDA"/>
    <w:rsid w:val="006D528A"/>
    <w:rsid w:val="006E5240"/>
    <w:rsid w:val="006F1D63"/>
    <w:rsid w:val="006F3181"/>
    <w:rsid w:val="006F77A6"/>
    <w:rsid w:val="00704020"/>
    <w:rsid w:val="00710E1C"/>
    <w:rsid w:val="00721D26"/>
    <w:rsid w:val="007246DD"/>
    <w:rsid w:val="00726A44"/>
    <w:rsid w:val="007276A8"/>
    <w:rsid w:val="007307B4"/>
    <w:rsid w:val="00730979"/>
    <w:rsid w:val="00732D67"/>
    <w:rsid w:val="00734B88"/>
    <w:rsid w:val="00746B58"/>
    <w:rsid w:val="007478D4"/>
    <w:rsid w:val="00751E35"/>
    <w:rsid w:val="00754470"/>
    <w:rsid w:val="007617FB"/>
    <w:rsid w:val="00763C7A"/>
    <w:rsid w:val="007643CF"/>
    <w:rsid w:val="0076538C"/>
    <w:rsid w:val="0076598C"/>
    <w:rsid w:val="0076722D"/>
    <w:rsid w:val="007774C8"/>
    <w:rsid w:val="0078616F"/>
    <w:rsid w:val="00792108"/>
    <w:rsid w:val="00793299"/>
    <w:rsid w:val="00796FD6"/>
    <w:rsid w:val="00797F92"/>
    <w:rsid w:val="007A16CC"/>
    <w:rsid w:val="007A34ED"/>
    <w:rsid w:val="007A7BE9"/>
    <w:rsid w:val="007B0A3B"/>
    <w:rsid w:val="007B38BD"/>
    <w:rsid w:val="007B7F70"/>
    <w:rsid w:val="007C3248"/>
    <w:rsid w:val="007C4C54"/>
    <w:rsid w:val="007C57FF"/>
    <w:rsid w:val="007C7E97"/>
    <w:rsid w:val="007D1A98"/>
    <w:rsid w:val="007D2826"/>
    <w:rsid w:val="007D382F"/>
    <w:rsid w:val="007D3B01"/>
    <w:rsid w:val="007D6630"/>
    <w:rsid w:val="007D70D3"/>
    <w:rsid w:val="007E0C48"/>
    <w:rsid w:val="007E108C"/>
    <w:rsid w:val="007F2C27"/>
    <w:rsid w:val="007F3268"/>
    <w:rsid w:val="007F3A0F"/>
    <w:rsid w:val="007F3C08"/>
    <w:rsid w:val="00804697"/>
    <w:rsid w:val="008103AA"/>
    <w:rsid w:val="00810FA9"/>
    <w:rsid w:val="00814188"/>
    <w:rsid w:val="00814418"/>
    <w:rsid w:val="00814942"/>
    <w:rsid w:val="00814B45"/>
    <w:rsid w:val="00814FEB"/>
    <w:rsid w:val="008152B5"/>
    <w:rsid w:val="00826C64"/>
    <w:rsid w:val="008308C3"/>
    <w:rsid w:val="00830D22"/>
    <w:rsid w:val="00831AAB"/>
    <w:rsid w:val="008408DB"/>
    <w:rsid w:val="00841C93"/>
    <w:rsid w:val="00843CF5"/>
    <w:rsid w:val="008443B6"/>
    <w:rsid w:val="0084640E"/>
    <w:rsid w:val="008472D6"/>
    <w:rsid w:val="008475C1"/>
    <w:rsid w:val="00850477"/>
    <w:rsid w:val="00851FDA"/>
    <w:rsid w:val="008546B7"/>
    <w:rsid w:val="008575D1"/>
    <w:rsid w:val="008613B7"/>
    <w:rsid w:val="008645FB"/>
    <w:rsid w:val="008702AD"/>
    <w:rsid w:val="00875278"/>
    <w:rsid w:val="00881598"/>
    <w:rsid w:val="00881EBB"/>
    <w:rsid w:val="00885FFE"/>
    <w:rsid w:val="008863DD"/>
    <w:rsid w:val="00887B08"/>
    <w:rsid w:val="00891086"/>
    <w:rsid w:val="008925B1"/>
    <w:rsid w:val="00893634"/>
    <w:rsid w:val="00894904"/>
    <w:rsid w:val="008A2F6B"/>
    <w:rsid w:val="008A4F7D"/>
    <w:rsid w:val="008A551C"/>
    <w:rsid w:val="008B05CC"/>
    <w:rsid w:val="008B6537"/>
    <w:rsid w:val="008C4CF3"/>
    <w:rsid w:val="008D43B4"/>
    <w:rsid w:val="008E56F6"/>
    <w:rsid w:val="008E69D3"/>
    <w:rsid w:val="008F2DBC"/>
    <w:rsid w:val="008F4715"/>
    <w:rsid w:val="00901205"/>
    <w:rsid w:val="009023F4"/>
    <w:rsid w:val="00904715"/>
    <w:rsid w:val="0090693A"/>
    <w:rsid w:val="00910675"/>
    <w:rsid w:val="00921B76"/>
    <w:rsid w:val="00923E3B"/>
    <w:rsid w:val="00925D9B"/>
    <w:rsid w:val="00927B8B"/>
    <w:rsid w:val="0093577C"/>
    <w:rsid w:val="0094306A"/>
    <w:rsid w:val="0094721A"/>
    <w:rsid w:val="00952CA8"/>
    <w:rsid w:val="00953D05"/>
    <w:rsid w:val="00953DEC"/>
    <w:rsid w:val="0096174B"/>
    <w:rsid w:val="00966F45"/>
    <w:rsid w:val="0097060B"/>
    <w:rsid w:val="0097156C"/>
    <w:rsid w:val="00971AFF"/>
    <w:rsid w:val="00973AAE"/>
    <w:rsid w:val="00975375"/>
    <w:rsid w:val="00975AAA"/>
    <w:rsid w:val="009770E9"/>
    <w:rsid w:val="009813A6"/>
    <w:rsid w:val="0099080C"/>
    <w:rsid w:val="00990842"/>
    <w:rsid w:val="00990D4B"/>
    <w:rsid w:val="009935D5"/>
    <w:rsid w:val="00993AE3"/>
    <w:rsid w:val="00996F03"/>
    <w:rsid w:val="009A1B62"/>
    <w:rsid w:val="009A2EA3"/>
    <w:rsid w:val="009A34FB"/>
    <w:rsid w:val="009A532A"/>
    <w:rsid w:val="009A5C64"/>
    <w:rsid w:val="009A5FBB"/>
    <w:rsid w:val="009A770F"/>
    <w:rsid w:val="009B116C"/>
    <w:rsid w:val="009C71C8"/>
    <w:rsid w:val="009D2007"/>
    <w:rsid w:val="009E050D"/>
    <w:rsid w:val="009E0987"/>
    <w:rsid w:val="009E0E8B"/>
    <w:rsid w:val="009E343C"/>
    <w:rsid w:val="009E34B7"/>
    <w:rsid w:val="009E518C"/>
    <w:rsid w:val="009E6DC0"/>
    <w:rsid w:val="009F7E98"/>
    <w:rsid w:val="00A02359"/>
    <w:rsid w:val="00A0374A"/>
    <w:rsid w:val="00A04118"/>
    <w:rsid w:val="00A10D5C"/>
    <w:rsid w:val="00A143E4"/>
    <w:rsid w:val="00A17A4A"/>
    <w:rsid w:val="00A2162A"/>
    <w:rsid w:val="00A238F4"/>
    <w:rsid w:val="00A24BAB"/>
    <w:rsid w:val="00A26D54"/>
    <w:rsid w:val="00A3166D"/>
    <w:rsid w:val="00A375D3"/>
    <w:rsid w:val="00A40308"/>
    <w:rsid w:val="00A41795"/>
    <w:rsid w:val="00A430BF"/>
    <w:rsid w:val="00A43959"/>
    <w:rsid w:val="00A449EE"/>
    <w:rsid w:val="00A46674"/>
    <w:rsid w:val="00A47878"/>
    <w:rsid w:val="00A50482"/>
    <w:rsid w:val="00A50EF1"/>
    <w:rsid w:val="00A51195"/>
    <w:rsid w:val="00A539B5"/>
    <w:rsid w:val="00A5774C"/>
    <w:rsid w:val="00A57DC2"/>
    <w:rsid w:val="00A603AB"/>
    <w:rsid w:val="00A611D5"/>
    <w:rsid w:val="00A63CBA"/>
    <w:rsid w:val="00A64035"/>
    <w:rsid w:val="00A64929"/>
    <w:rsid w:val="00A71649"/>
    <w:rsid w:val="00A73499"/>
    <w:rsid w:val="00A75893"/>
    <w:rsid w:val="00A769B8"/>
    <w:rsid w:val="00A85A30"/>
    <w:rsid w:val="00A85A56"/>
    <w:rsid w:val="00A85DE9"/>
    <w:rsid w:val="00A94ADE"/>
    <w:rsid w:val="00A97B51"/>
    <w:rsid w:val="00A97CD9"/>
    <w:rsid w:val="00AA3738"/>
    <w:rsid w:val="00AA3EEA"/>
    <w:rsid w:val="00AA48F3"/>
    <w:rsid w:val="00AA57FC"/>
    <w:rsid w:val="00AA627E"/>
    <w:rsid w:val="00AA78AE"/>
    <w:rsid w:val="00AB36E9"/>
    <w:rsid w:val="00AC3391"/>
    <w:rsid w:val="00AC4F66"/>
    <w:rsid w:val="00AC6A15"/>
    <w:rsid w:val="00AC7E0C"/>
    <w:rsid w:val="00AD058E"/>
    <w:rsid w:val="00AD1784"/>
    <w:rsid w:val="00AD5D9C"/>
    <w:rsid w:val="00AE0321"/>
    <w:rsid w:val="00AE0705"/>
    <w:rsid w:val="00AE22EB"/>
    <w:rsid w:val="00AE2329"/>
    <w:rsid w:val="00AE4F11"/>
    <w:rsid w:val="00AE7C50"/>
    <w:rsid w:val="00AE7CE7"/>
    <w:rsid w:val="00AF0643"/>
    <w:rsid w:val="00AF0B1E"/>
    <w:rsid w:val="00AF1C88"/>
    <w:rsid w:val="00B01AF2"/>
    <w:rsid w:val="00B032EA"/>
    <w:rsid w:val="00B049B8"/>
    <w:rsid w:val="00B132EB"/>
    <w:rsid w:val="00B21447"/>
    <w:rsid w:val="00B33FE0"/>
    <w:rsid w:val="00B342DC"/>
    <w:rsid w:val="00B3492B"/>
    <w:rsid w:val="00B36003"/>
    <w:rsid w:val="00B405CC"/>
    <w:rsid w:val="00B40ED6"/>
    <w:rsid w:val="00B47060"/>
    <w:rsid w:val="00B47834"/>
    <w:rsid w:val="00B51457"/>
    <w:rsid w:val="00B57BB3"/>
    <w:rsid w:val="00B62A6D"/>
    <w:rsid w:val="00B63684"/>
    <w:rsid w:val="00B7188C"/>
    <w:rsid w:val="00B7610A"/>
    <w:rsid w:val="00B8220E"/>
    <w:rsid w:val="00B8551A"/>
    <w:rsid w:val="00B86550"/>
    <w:rsid w:val="00B878E5"/>
    <w:rsid w:val="00B906E6"/>
    <w:rsid w:val="00B94B43"/>
    <w:rsid w:val="00BA72B0"/>
    <w:rsid w:val="00BA7EC3"/>
    <w:rsid w:val="00BB01A5"/>
    <w:rsid w:val="00BB0AE3"/>
    <w:rsid w:val="00BB6A5D"/>
    <w:rsid w:val="00BB729F"/>
    <w:rsid w:val="00BC0D79"/>
    <w:rsid w:val="00BC25F9"/>
    <w:rsid w:val="00BC47E2"/>
    <w:rsid w:val="00BC6DAF"/>
    <w:rsid w:val="00BC77C3"/>
    <w:rsid w:val="00BD1F95"/>
    <w:rsid w:val="00BD5215"/>
    <w:rsid w:val="00BD733A"/>
    <w:rsid w:val="00BE0486"/>
    <w:rsid w:val="00BE2441"/>
    <w:rsid w:val="00BE6CB8"/>
    <w:rsid w:val="00BF0357"/>
    <w:rsid w:val="00BF15CD"/>
    <w:rsid w:val="00C00591"/>
    <w:rsid w:val="00C02A9E"/>
    <w:rsid w:val="00C03460"/>
    <w:rsid w:val="00C04070"/>
    <w:rsid w:val="00C052B9"/>
    <w:rsid w:val="00C05A53"/>
    <w:rsid w:val="00C0669F"/>
    <w:rsid w:val="00C0689D"/>
    <w:rsid w:val="00C07E43"/>
    <w:rsid w:val="00C14879"/>
    <w:rsid w:val="00C15247"/>
    <w:rsid w:val="00C1632C"/>
    <w:rsid w:val="00C166EF"/>
    <w:rsid w:val="00C16824"/>
    <w:rsid w:val="00C20477"/>
    <w:rsid w:val="00C23B9E"/>
    <w:rsid w:val="00C2438D"/>
    <w:rsid w:val="00C26BFA"/>
    <w:rsid w:val="00C31B12"/>
    <w:rsid w:val="00C323F5"/>
    <w:rsid w:val="00C36BA9"/>
    <w:rsid w:val="00C436DF"/>
    <w:rsid w:val="00C45D97"/>
    <w:rsid w:val="00C468C1"/>
    <w:rsid w:val="00C51134"/>
    <w:rsid w:val="00C520E1"/>
    <w:rsid w:val="00C56671"/>
    <w:rsid w:val="00C567B9"/>
    <w:rsid w:val="00C60906"/>
    <w:rsid w:val="00C60FD7"/>
    <w:rsid w:val="00C61A86"/>
    <w:rsid w:val="00C64805"/>
    <w:rsid w:val="00C6625F"/>
    <w:rsid w:val="00C6660D"/>
    <w:rsid w:val="00C73E6D"/>
    <w:rsid w:val="00C74500"/>
    <w:rsid w:val="00C74A87"/>
    <w:rsid w:val="00C7510D"/>
    <w:rsid w:val="00C825CB"/>
    <w:rsid w:val="00C908BD"/>
    <w:rsid w:val="00C9172E"/>
    <w:rsid w:val="00C92ACB"/>
    <w:rsid w:val="00CA0FAB"/>
    <w:rsid w:val="00CA3771"/>
    <w:rsid w:val="00CA39FB"/>
    <w:rsid w:val="00CA5C5E"/>
    <w:rsid w:val="00CA68A2"/>
    <w:rsid w:val="00CA7543"/>
    <w:rsid w:val="00CB1894"/>
    <w:rsid w:val="00CB1F63"/>
    <w:rsid w:val="00CB4DE0"/>
    <w:rsid w:val="00CB6A4E"/>
    <w:rsid w:val="00CC0E22"/>
    <w:rsid w:val="00CC102E"/>
    <w:rsid w:val="00CC1CF4"/>
    <w:rsid w:val="00CD1770"/>
    <w:rsid w:val="00CD1A73"/>
    <w:rsid w:val="00CE084A"/>
    <w:rsid w:val="00CE1FA2"/>
    <w:rsid w:val="00CE250B"/>
    <w:rsid w:val="00CE2584"/>
    <w:rsid w:val="00CE279E"/>
    <w:rsid w:val="00CE594C"/>
    <w:rsid w:val="00CF0274"/>
    <w:rsid w:val="00CF13E4"/>
    <w:rsid w:val="00CF15A7"/>
    <w:rsid w:val="00CF6809"/>
    <w:rsid w:val="00D0268B"/>
    <w:rsid w:val="00D02B33"/>
    <w:rsid w:val="00D04E63"/>
    <w:rsid w:val="00D0531C"/>
    <w:rsid w:val="00D05A4C"/>
    <w:rsid w:val="00D1196A"/>
    <w:rsid w:val="00D12D37"/>
    <w:rsid w:val="00D15A40"/>
    <w:rsid w:val="00D1732E"/>
    <w:rsid w:val="00D17DED"/>
    <w:rsid w:val="00D25A25"/>
    <w:rsid w:val="00D26313"/>
    <w:rsid w:val="00D266EF"/>
    <w:rsid w:val="00D36A29"/>
    <w:rsid w:val="00D371FD"/>
    <w:rsid w:val="00D40774"/>
    <w:rsid w:val="00D41734"/>
    <w:rsid w:val="00D41E58"/>
    <w:rsid w:val="00D54CF5"/>
    <w:rsid w:val="00D61F3F"/>
    <w:rsid w:val="00D62909"/>
    <w:rsid w:val="00D6502D"/>
    <w:rsid w:val="00D70762"/>
    <w:rsid w:val="00D70B97"/>
    <w:rsid w:val="00D76156"/>
    <w:rsid w:val="00D76A42"/>
    <w:rsid w:val="00D7752C"/>
    <w:rsid w:val="00D82835"/>
    <w:rsid w:val="00D85F6D"/>
    <w:rsid w:val="00D9075D"/>
    <w:rsid w:val="00D925AC"/>
    <w:rsid w:val="00D93E2B"/>
    <w:rsid w:val="00DA33A3"/>
    <w:rsid w:val="00DA6CBA"/>
    <w:rsid w:val="00DA7136"/>
    <w:rsid w:val="00DB1E6E"/>
    <w:rsid w:val="00DB2AC9"/>
    <w:rsid w:val="00DB44AE"/>
    <w:rsid w:val="00DB4C45"/>
    <w:rsid w:val="00DB4EF9"/>
    <w:rsid w:val="00DB54F9"/>
    <w:rsid w:val="00DC1493"/>
    <w:rsid w:val="00DC1DBF"/>
    <w:rsid w:val="00DC71C9"/>
    <w:rsid w:val="00DC77CA"/>
    <w:rsid w:val="00DD0BDA"/>
    <w:rsid w:val="00DD3E78"/>
    <w:rsid w:val="00DD4B27"/>
    <w:rsid w:val="00DD7BA9"/>
    <w:rsid w:val="00DE21A2"/>
    <w:rsid w:val="00DE2526"/>
    <w:rsid w:val="00DE6BBF"/>
    <w:rsid w:val="00DF6E43"/>
    <w:rsid w:val="00DF76E2"/>
    <w:rsid w:val="00E01929"/>
    <w:rsid w:val="00E0264F"/>
    <w:rsid w:val="00E02B64"/>
    <w:rsid w:val="00E02EBF"/>
    <w:rsid w:val="00E04516"/>
    <w:rsid w:val="00E07905"/>
    <w:rsid w:val="00E07B65"/>
    <w:rsid w:val="00E12B98"/>
    <w:rsid w:val="00E12D11"/>
    <w:rsid w:val="00E13946"/>
    <w:rsid w:val="00E16F43"/>
    <w:rsid w:val="00E20CB2"/>
    <w:rsid w:val="00E23276"/>
    <w:rsid w:val="00E23DF1"/>
    <w:rsid w:val="00E255B3"/>
    <w:rsid w:val="00E26ECB"/>
    <w:rsid w:val="00E33B63"/>
    <w:rsid w:val="00E35D40"/>
    <w:rsid w:val="00E40EAE"/>
    <w:rsid w:val="00E4435F"/>
    <w:rsid w:val="00E45DAA"/>
    <w:rsid w:val="00E46630"/>
    <w:rsid w:val="00E47BDB"/>
    <w:rsid w:val="00E508C7"/>
    <w:rsid w:val="00E52726"/>
    <w:rsid w:val="00E529EA"/>
    <w:rsid w:val="00E60426"/>
    <w:rsid w:val="00E71BBF"/>
    <w:rsid w:val="00E721E2"/>
    <w:rsid w:val="00E733E3"/>
    <w:rsid w:val="00E736F8"/>
    <w:rsid w:val="00E746D2"/>
    <w:rsid w:val="00E74E0D"/>
    <w:rsid w:val="00E756F7"/>
    <w:rsid w:val="00E76036"/>
    <w:rsid w:val="00E764C2"/>
    <w:rsid w:val="00E80AE7"/>
    <w:rsid w:val="00E8118E"/>
    <w:rsid w:val="00E84A69"/>
    <w:rsid w:val="00E91104"/>
    <w:rsid w:val="00E91676"/>
    <w:rsid w:val="00E92908"/>
    <w:rsid w:val="00EA0129"/>
    <w:rsid w:val="00EA129E"/>
    <w:rsid w:val="00EA24BE"/>
    <w:rsid w:val="00EA5B38"/>
    <w:rsid w:val="00EA5B93"/>
    <w:rsid w:val="00EA74E0"/>
    <w:rsid w:val="00ED0269"/>
    <w:rsid w:val="00ED3E1B"/>
    <w:rsid w:val="00ED66C7"/>
    <w:rsid w:val="00ED7E5D"/>
    <w:rsid w:val="00EE2844"/>
    <w:rsid w:val="00EE511E"/>
    <w:rsid w:val="00EE537F"/>
    <w:rsid w:val="00EE6CA7"/>
    <w:rsid w:val="00EF3B3B"/>
    <w:rsid w:val="00EF546F"/>
    <w:rsid w:val="00EF5938"/>
    <w:rsid w:val="00EF79CA"/>
    <w:rsid w:val="00EF7D80"/>
    <w:rsid w:val="00F03CCB"/>
    <w:rsid w:val="00F053FF"/>
    <w:rsid w:val="00F05EC7"/>
    <w:rsid w:val="00F0635C"/>
    <w:rsid w:val="00F12D72"/>
    <w:rsid w:val="00F2430A"/>
    <w:rsid w:val="00F25B4C"/>
    <w:rsid w:val="00F341D5"/>
    <w:rsid w:val="00F40193"/>
    <w:rsid w:val="00F52E80"/>
    <w:rsid w:val="00F52F4E"/>
    <w:rsid w:val="00F5492D"/>
    <w:rsid w:val="00F562ED"/>
    <w:rsid w:val="00F64A19"/>
    <w:rsid w:val="00F67B4A"/>
    <w:rsid w:val="00F7154B"/>
    <w:rsid w:val="00F73B00"/>
    <w:rsid w:val="00F808F4"/>
    <w:rsid w:val="00F8099C"/>
    <w:rsid w:val="00F81F9E"/>
    <w:rsid w:val="00F85735"/>
    <w:rsid w:val="00F87273"/>
    <w:rsid w:val="00F91C36"/>
    <w:rsid w:val="00F93FEB"/>
    <w:rsid w:val="00FA20CF"/>
    <w:rsid w:val="00FA3230"/>
    <w:rsid w:val="00FA4096"/>
    <w:rsid w:val="00FB0681"/>
    <w:rsid w:val="00FB2970"/>
    <w:rsid w:val="00FB49B1"/>
    <w:rsid w:val="00FB6147"/>
    <w:rsid w:val="00FC0465"/>
    <w:rsid w:val="00FD00E6"/>
    <w:rsid w:val="00FD28EA"/>
    <w:rsid w:val="00FD4373"/>
    <w:rsid w:val="00FD7B07"/>
    <w:rsid w:val="00FE1886"/>
    <w:rsid w:val="00FF08C3"/>
    <w:rsid w:val="00FF5211"/>
    <w:rsid w:val="120F0FF3"/>
    <w:rsid w:val="1F75108C"/>
    <w:rsid w:val="337F0528"/>
    <w:rsid w:val="3D1757C1"/>
    <w:rsid w:val="4E797C67"/>
    <w:rsid w:val="7CE85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FDA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851FDA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1"/>
    <w:uiPriority w:val="99"/>
    <w:qFormat/>
    <w:rsid w:val="00851F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qFormat/>
    <w:rsid w:val="00851FDA"/>
  </w:style>
  <w:style w:type="character" w:customStyle="1" w:styleId="1Char">
    <w:name w:val="标题 1 Char"/>
    <w:basedOn w:val="a0"/>
    <w:link w:val="1"/>
    <w:uiPriority w:val="9"/>
    <w:qFormat/>
    <w:rsid w:val="00851FDA"/>
    <w:rPr>
      <w:rFonts w:ascii="宋体" w:eastAsia="宋体" w:hAnsi="宋体" w:cs="宋体"/>
      <w:b/>
      <w:bCs/>
      <w:color w:val="000000"/>
      <w:kern w:val="36"/>
      <w:sz w:val="48"/>
      <w:szCs w:val="48"/>
    </w:rPr>
  </w:style>
  <w:style w:type="character" w:customStyle="1" w:styleId="Char">
    <w:name w:val="页脚 Char"/>
    <w:basedOn w:val="a0"/>
    <w:link w:val="a3"/>
    <w:uiPriority w:val="99"/>
    <w:qFormat/>
    <w:rsid w:val="00851FDA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1"/>
    <w:basedOn w:val="a0"/>
    <w:link w:val="a3"/>
    <w:uiPriority w:val="99"/>
    <w:semiHidden/>
    <w:qFormat/>
    <w:rsid w:val="00851FDA"/>
    <w:rPr>
      <w:rFonts w:ascii="Times New Roman" w:eastAsia="宋体" w:hAnsi="Times New Roman" w:cs="Times New Roman"/>
      <w:sz w:val="18"/>
      <w:szCs w:val="18"/>
    </w:rPr>
  </w:style>
  <w:style w:type="paragraph" w:customStyle="1" w:styleId="Char10">
    <w:name w:val="Char1"/>
    <w:basedOn w:val="a"/>
    <w:qFormat/>
    <w:rsid w:val="00851FDA"/>
    <w:pPr>
      <w:spacing w:line="360" w:lineRule="auto"/>
      <w:ind w:firstLine="210"/>
      <w:jc w:val="left"/>
    </w:pPr>
  </w:style>
  <w:style w:type="paragraph" w:styleId="a5">
    <w:name w:val="header"/>
    <w:basedOn w:val="a"/>
    <w:link w:val="Char0"/>
    <w:uiPriority w:val="99"/>
    <w:semiHidden/>
    <w:unhideWhenUsed/>
    <w:rsid w:val="00BC25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BC25F9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808080"/>
      </a:dk1>
      <a:lt1>
        <a:sysClr val="window" lastClr="EBEBEB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cp:lastPrinted>2017-03-30T02:22:00Z</cp:lastPrinted>
  <dcterms:created xsi:type="dcterms:W3CDTF">2017-03-27T08:07:00Z</dcterms:created>
  <dcterms:modified xsi:type="dcterms:W3CDTF">2017-03-30T03:45:00Z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