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860" w:tblpY="3571"/>
        <w:tblOverlap w:val="never"/>
        <w:tblW w:w="8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3945"/>
        <w:gridCol w:w="1800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序 号</w:t>
            </w: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院、系（部）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指导教师</w:t>
            </w: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青年教师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394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  <w:tc>
          <w:tcPr>
            <w:tcW w:w="1755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</w:p>
        </w:tc>
      </w:tr>
    </w:tbl>
    <w:p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附件2：</w:t>
      </w:r>
    </w:p>
    <w:p>
      <w:pPr>
        <w:spacing w:line="360" w:lineRule="auto"/>
        <w:ind w:firstLine="560"/>
        <w:jc w:val="center"/>
        <w:rPr>
          <w:rFonts w:hint="eastAsia" w:ascii="黑体" w:hAnsi="黑体" w:eastAsia="黑体" w:cs="黑体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青海大学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青年教师“传帮带”培养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工作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汇总表</w:t>
      </w:r>
    </w:p>
    <w:p>
      <w:pPr>
        <w:rPr>
          <w:rFonts w:hint="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  <w:b w:val="0"/>
          <w:bCs w:val="0"/>
          <w:sz w:val="24"/>
          <w:szCs w:val="24"/>
          <w:vertAlign w:val="baseline"/>
          <w:lang w:val="en-US" w:eastAsia="zh-CN"/>
        </w:rPr>
        <w:t>院、系（部）盖章</w:t>
      </w:r>
      <w:r>
        <w:rPr>
          <w:rFonts w:hint="eastAsia"/>
          <w:lang w:eastAsia="zh-CN"/>
        </w:rPr>
        <w:t>：</w:t>
      </w:r>
      <w:r>
        <w:rPr>
          <w:rFonts w:hint="eastAsia"/>
          <w:u w:val="single"/>
          <w:lang w:val="en-US" w:eastAsia="zh-CN"/>
        </w:rPr>
        <w:t xml:space="preserve">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华文仿宋">
    <w:altName w:val="仿宋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A97EB1"/>
    <w:rsid w:val="623E04F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2016-09-06T01:13:48Z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